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52426E" w14:textId="77777777" w:rsidR="00855F93" w:rsidRPr="002E3C6F" w:rsidRDefault="00855F93" w:rsidP="002E3C6F">
      <w:pPr>
        <w:jc w:val="center"/>
        <w:rPr>
          <w:b/>
        </w:rPr>
      </w:pPr>
      <w:bookmarkStart w:id="0" w:name="_GoBack"/>
      <w:bookmarkEnd w:id="0"/>
      <w:r w:rsidRPr="002E3C6F">
        <w:rPr>
          <w:b/>
        </w:rPr>
        <w:t>SC STEM Hub</w:t>
      </w:r>
      <w:r w:rsidR="002E3C6F" w:rsidRPr="002E3C6F">
        <w:rPr>
          <w:b/>
        </w:rPr>
        <w:t xml:space="preserve"> Advisory Board Meeting Minutes</w:t>
      </w:r>
      <w:r w:rsidR="00FE306E">
        <w:rPr>
          <w:b/>
        </w:rPr>
        <w:t>—</w:t>
      </w:r>
      <w:r w:rsidR="00C64C76">
        <w:rPr>
          <w:b/>
        </w:rPr>
        <w:t>October</w:t>
      </w:r>
      <w:r w:rsidR="00FE306E">
        <w:rPr>
          <w:b/>
        </w:rPr>
        <w:t xml:space="preserve"> 2021</w:t>
      </w:r>
    </w:p>
    <w:p w14:paraId="3ECB2D7C" w14:textId="77777777" w:rsidR="00855F93" w:rsidRDefault="002E3C6F">
      <w:r w:rsidRPr="002E3C6F">
        <w:rPr>
          <w:b/>
        </w:rPr>
        <w:t>Date</w:t>
      </w:r>
      <w:r>
        <w:t xml:space="preserve">: </w:t>
      </w:r>
      <w:r w:rsidR="005F6FCD">
        <w:t>October 22,</w:t>
      </w:r>
      <w:r w:rsidR="00401007">
        <w:t xml:space="preserve"> 2021</w:t>
      </w:r>
      <w:r>
        <w:t xml:space="preserve">; </w:t>
      </w:r>
      <w:r w:rsidR="00401007">
        <w:t>2:</w:t>
      </w:r>
      <w:r w:rsidR="005F6FCD">
        <w:t>30</w:t>
      </w:r>
      <w:r w:rsidR="00401007">
        <w:t xml:space="preserve"> – 3:</w:t>
      </w:r>
      <w:r w:rsidR="005F6FCD">
        <w:t>30</w:t>
      </w:r>
      <w:r>
        <w:t xml:space="preserve"> </w:t>
      </w:r>
      <w:r w:rsidR="00401007">
        <w:t>p.m.</w:t>
      </w:r>
      <w:r>
        <w:t xml:space="preserve"> </w:t>
      </w:r>
    </w:p>
    <w:p w14:paraId="139CB861" w14:textId="3859DF5D" w:rsidR="00855F93" w:rsidRDefault="00855F93">
      <w:r w:rsidRPr="002E3C6F">
        <w:rPr>
          <w:b/>
        </w:rPr>
        <w:t>Present</w:t>
      </w:r>
      <w:r>
        <w:t xml:space="preserve">: Derry, </w:t>
      </w:r>
      <w:r w:rsidR="005F6FCD">
        <w:t>Hunt</w:t>
      </w:r>
      <w:r>
        <w:t>, Cox, Murphy,</w:t>
      </w:r>
      <w:r w:rsidR="005F6FCD">
        <w:t xml:space="preserve"> </w:t>
      </w:r>
      <w:r>
        <w:t>Mohr</w:t>
      </w:r>
      <w:r w:rsidR="005F6FCD">
        <w:t>,</w:t>
      </w:r>
      <w:r w:rsidR="00401007">
        <w:t xml:space="preserve"> McCarthy</w:t>
      </w:r>
      <w:r w:rsidR="005F6FCD">
        <w:t>,  Cook</w:t>
      </w:r>
      <w:r w:rsidR="00267AA9">
        <w:t>, Holmen</w:t>
      </w:r>
      <w:r w:rsidR="00A824D5">
        <w:t>, Cummins</w:t>
      </w:r>
      <w:r w:rsidR="00200542">
        <w:t>, Wise</w:t>
      </w:r>
      <w:r w:rsidR="00282C20">
        <w:t>, Ford</w:t>
      </w:r>
    </w:p>
    <w:p w14:paraId="7E5A1BE7" w14:textId="0EC7D590" w:rsidR="00855F93" w:rsidRDefault="00855F93">
      <w:r w:rsidRPr="002E3C6F">
        <w:rPr>
          <w:b/>
        </w:rPr>
        <w:t>Absent</w:t>
      </w:r>
      <w:r>
        <w:t xml:space="preserve">: Andrews, </w:t>
      </w:r>
      <w:r w:rsidR="00401007">
        <w:t>Hagge</w:t>
      </w:r>
      <w:r w:rsidR="005F6FCD">
        <w:t>, Pargmann</w:t>
      </w:r>
      <w:r w:rsidR="00282C20">
        <w:t>, Williams</w:t>
      </w:r>
    </w:p>
    <w:p w14:paraId="61ED75BC" w14:textId="77777777" w:rsidR="00401007" w:rsidRDefault="00267AA9" w:rsidP="00401007">
      <w:pPr>
        <w:pStyle w:val="ListParagraph"/>
        <w:numPr>
          <w:ilvl w:val="0"/>
          <w:numId w:val="1"/>
        </w:numPr>
      </w:pPr>
      <w:r>
        <w:t>Welcome to new SC Regional Board Member: Ashley Cook, civil engineer</w:t>
      </w:r>
    </w:p>
    <w:p w14:paraId="6DCAA135" w14:textId="77777777" w:rsidR="00267AA9" w:rsidRDefault="00267AA9" w:rsidP="00267AA9">
      <w:pPr>
        <w:pStyle w:val="ListParagraph"/>
        <w:numPr>
          <w:ilvl w:val="0"/>
          <w:numId w:val="1"/>
        </w:numPr>
      </w:pPr>
      <w:r>
        <w:t>Introductions of all board members, roles and locations</w:t>
      </w:r>
    </w:p>
    <w:p w14:paraId="11976E62" w14:textId="1C7831BD" w:rsidR="00267AA9" w:rsidRDefault="00267AA9" w:rsidP="00267AA9">
      <w:pPr>
        <w:pStyle w:val="ListParagraph"/>
        <w:numPr>
          <w:ilvl w:val="0"/>
          <w:numId w:val="1"/>
        </w:numPr>
      </w:pPr>
      <w:r>
        <w:t>STEM BEST HD (High Demand) with T</w:t>
      </w:r>
      <w:r w:rsidR="00282C20">
        <w:t>a</w:t>
      </w:r>
      <w:r>
        <w:t>nya Hunt</w:t>
      </w:r>
    </w:p>
    <w:p w14:paraId="79727074" w14:textId="77777777" w:rsidR="00401007" w:rsidRDefault="00267AA9" w:rsidP="00401007">
      <w:pPr>
        <w:pStyle w:val="ListParagraph"/>
        <w:numPr>
          <w:ilvl w:val="0"/>
          <w:numId w:val="9"/>
        </w:numPr>
      </w:pPr>
      <w:r>
        <w:t>Same as STEM BEST: Principles and application still the same.</w:t>
      </w:r>
    </w:p>
    <w:p w14:paraId="3650FD97" w14:textId="77777777" w:rsidR="00267AA9" w:rsidRDefault="00267AA9" w:rsidP="00401007">
      <w:pPr>
        <w:pStyle w:val="ListParagraph"/>
        <w:numPr>
          <w:ilvl w:val="0"/>
          <w:numId w:val="9"/>
        </w:numPr>
      </w:pPr>
      <w:r>
        <w:t>Difference: those partnerships have to address High Demand workforce</w:t>
      </w:r>
    </w:p>
    <w:p w14:paraId="5C1D4F9D" w14:textId="77777777" w:rsidR="00267AA9" w:rsidRDefault="00267AA9" w:rsidP="00267AA9">
      <w:pPr>
        <w:pStyle w:val="ListParagraph"/>
        <w:numPr>
          <w:ilvl w:val="0"/>
          <w:numId w:val="22"/>
        </w:numPr>
      </w:pPr>
      <w:r>
        <w:t>Health</w:t>
      </w:r>
    </w:p>
    <w:p w14:paraId="6B8417FE" w14:textId="77777777" w:rsidR="00267AA9" w:rsidRDefault="00267AA9" w:rsidP="00267AA9">
      <w:pPr>
        <w:pStyle w:val="ListParagraph"/>
        <w:numPr>
          <w:ilvl w:val="0"/>
          <w:numId w:val="22"/>
        </w:numPr>
      </w:pPr>
      <w:r>
        <w:t>Computer Science</w:t>
      </w:r>
    </w:p>
    <w:p w14:paraId="459962EF" w14:textId="77777777" w:rsidR="00267AA9" w:rsidRDefault="00267AA9" w:rsidP="00267AA9">
      <w:pPr>
        <w:pStyle w:val="ListParagraph"/>
        <w:numPr>
          <w:ilvl w:val="0"/>
          <w:numId w:val="22"/>
        </w:numPr>
      </w:pPr>
      <w:r>
        <w:t>Advanced Manufacturing</w:t>
      </w:r>
    </w:p>
    <w:p w14:paraId="287547D0" w14:textId="77777777" w:rsidR="00267AA9" w:rsidRDefault="00267AA9" w:rsidP="00267AA9">
      <w:pPr>
        <w:pStyle w:val="ListParagraph"/>
        <w:numPr>
          <w:ilvl w:val="0"/>
          <w:numId w:val="9"/>
        </w:numPr>
      </w:pPr>
      <w:r>
        <w:t>Details</w:t>
      </w:r>
    </w:p>
    <w:p w14:paraId="3650BA00" w14:textId="77777777" w:rsidR="00267AA9" w:rsidRDefault="00267AA9" w:rsidP="00267AA9">
      <w:pPr>
        <w:pStyle w:val="ListParagraph"/>
        <w:numPr>
          <w:ilvl w:val="0"/>
          <w:numId w:val="23"/>
        </w:numPr>
      </w:pPr>
      <w:r>
        <w:t xml:space="preserve">Larger award, up to $40,000 with a cost share for half ($20,000) from school districts/partners. 2:1 cost share. The change is to make the award more appealing to scale to a broader audience. </w:t>
      </w:r>
    </w:p>
    <w:p w14:paraId="51FC57C2" w14:textId="77777777" w:rsidR="00267AA9" w:rsidRDefault="00267AA9" w:rsidP="00267AA9">
      <w:pPr>
        <w:pStyle w:val="ListParagraph"/>
        <w:numPr>
          <w:ilvl w:val="0"/>
          <w:numId w:val="23"/>
        </w:numPr>
      </w:pPr>
      <w:r>
        <w:t>Extended time frame for implementation and spending</w:t>
      </w:r>
    </w:p>
    <w:p w14:paraId="58BF8B6F" w14:textId="77777777" w:rsidR="00267AA9" w:rsidRDefault="00267AA9" w:rsidP="00267AA9">
      <w:pPr>
        <w:pStyle w:val="ListParagraph"/>
        <w:numPr>
          <w:ilvl w:val="0"/>
          <w:numId w:val="23"/>
        </w:numPr>
      </w:pPr>
      <w:r>
        <w:t>Application open until January 3</w:t>
      </w:r>
    </w:p>
    <w:p w14:paraId="475518FC" w14:textId="77777777" w:rsidR="00267AA9" w:rsidRDefault="00267AA9" w:rsidP="00267AA9">
      <w:pPr>
        <w:pStyle w:val="ListParagraph"/>
        <w:numPr>
          <w:ilvl w:val="0"/>
          <w:numId w:val="23"/>
        </w:numPr>
      </w:pPr>
      <w:r>
        <w:t>February 2022-August 2023 to plan and implement.</w:t>
      </w:r>
    </w:p>
    <w:p w14:paraId="26AC5876" w14:textId="77777777" w:rsidR="00267AA9" w:rsidRDefault="00267AA9" w:rsidP="00267AA9">
      <w:pPr>
        <w:pStyle w:val="ListParagraph"/>
        <w:numPr>
          <w:ilvl w:val="0"/>
          <w:numId w:val="23"/>
        </w:numPr>
      </w:pPr>
      <w:r>
        <w:t>Funding stream is different so it affords more flexibility</w:t>
      </w:r>
    </w:p>
    <w:p w14:paraId="3CCA6356" w14:textId="77777777" w:rsidR="00267AA9" w:rsidRDefault="00267AA9" w:rsidP="00267AA9">
      <w:pPr>
        <w:pStyle w:val="ListParagraph"/>
        <w:numPr>
          <w:ilvl w:val="0"/>
          <w:numId w:val="23"/>
        </w:numPr>
      </w:pPr>
      <w:r>
        <w:t>K-12 target</w:t>
      </w:r>
    </w:p>
    <w:p w14:paraId="3B51A41F" w14:textId="77777777" w:rsidR="005D508E" w:rsidRDefault="005D508E" w:rsidP="005D508E">
      <w:pPr>
        <w:pStyle w:val="ListParagraph"/>
        <w:numPr>
          <w:ilvl w:val="0"/>
          <w:numId w:val="9"/>
        </w:numPr>
      </w:pPr>
      <w:r>
        <w:t>Goal—get 5 good applications from the SC Region</w:t>
      </w:r>
    </w:p>
    <w:p w14:paraId="461216D9" w14:textId="77777777" w:rsidR="00A824D5" w:rsidRDefault="00A824D5" w:rsidP="00A824D5">
      <w:pPr>
        <w:pStyle w:val="ListParagraph"/>
        <w:numPr>
          <w:ilvl w:val="0"/>
          <w:numId w:val="24"/>
        </w:numPr>
      </w:pPr>
      <w:r>
        <w:t>Shared regional map with target areas: Twin Cedars Industrial Technology (didn’t complete), Ankeny Christian Academy (didn’t get awarded), Knoxville (didn’t complete), Bondurant-Farrar (meeting with interested educator)</w:t>
      </w:r>
    </w:p>
    <w:p w14:paraId="3F0357A7" w14:textId="77777777" w:rsidR="00A824D5" w:rsidRDefault="00A824D5" w:rsidP="00A824D5">
      <w:pPr>
        <w:pStyle w:val="ListParagraph"/>
        <w:numPr>
          <w:ilvl w:val="0"/>
          <w:numId w:val="24"/>
        </w:numPr>
      </w:pPr>
      <w:r>
        <w:t>Need at least one more to submit a successful proposal.</w:t>
      </w:r>
    </w:p>
    <w:p w14:paraId="7E466CD1" w14:textId="77777777" w:rsidR="00200542" w:rsidRDefault="00200542" w:rsidP="00200542">
      <w:pPr>
        <w:pStyle w:val="ListParagraph"/>
        <w:numPr>
          <w:ilvl w:val="0"/>
          <w:numId w:val="24"/>
        </w:numPr>
      </w:pPr>
      <w:r>
        <w:t>How can the board support this?</w:t>
      </w:r>
    </w:p>
    <w:p w14:paraId="6EC9953E" w14:textId="77777777" w:rsidR="00200542" w:rsidRDefault="00200542" w:rsidP="00200542">
      <w:pPr>
        <w:pStyle w:val="ListParagraph"/>
        <w:numPr>
          <w:ilvl w:val="0"/>
          <w:numId w:val="26"/>
        </w:numPr>
      </w:pPr>
      <w:r>
        <w:t>Offer assistance to the four on our radar.</w:t>
      </w:r>
    </w:p>
    <w:p w14:paraId="466F6D86" w14:textId="77777777" w:rsidR="00200542" w:rsidRDefault="00200542" w:rsidP="00200542">
      <w:pPr>
        <w:pStyle w:val="ListParagraph"/>
        <w:numPr>
          <w:ilvl w:val="0"/>
          <w:numId w:val="26"/>
        </w:numPr>
      </w:pPr>
      <w:r>
        <w:t>We have contracted STEM BEST mentors who are paid for their time; can help anyone in the state.</w:t>
      </w:r>
    </w:p>
    <w:p w14:paraId="3BC98D37" w14:textId="77777777" w:rsidR="00200542" w:rsidRDefault="00200542" w:rsidP="00200542">
      <w:pPr>
        <w:pStyle w:val="ListParagraph"/>
        <w:numPr>
          <w:ilvl w:val="0"/>
          <w:numId w:val="26"/>
        </w:numPr>
      </w:pPr>
      <w:r>
        <w:t>Mentors have reached out to 6 schools to begin conversation.</w:t>
      </w:r>
    </w:p>
    <w:p w14:paraId="3E3B4129" w14:textId="77777777" w:rsidR="00200542" w:rsidRDefault="00200542" w:rsidP="00200542">
      <w:pPr>
        <w:pStyle w:val="ListParagraph"/>
        <w:numPr>
          <w:ilvl w:val="0"/>
          <w:numId w:val="26"/>
        </w:numPr>
      </w:pPr>
      <w:r>
        <w:t>Website with webinars, resources, and application to help people write good answers. – Send those directly to the target schools.</w:t>
      </w:r>
    </w:p>
    <w:p w14:paraId="023F94FE" w14:textId="77777777" w:rsidR="00200542" w:rsidRDefault="00200542" w:rsidP="00200542">
      <w:pPr>
        <w:pStyle w:val="ListParagraph"/>
        <w:numPr>
          <w:ilvl w:val="0"/>
          <w:numId w:val="26"/>
        </w:numPr>
      </w:pPr>
      <w:r>
        <w:t>Reach out to those educators who attended the FRI summit and create a direct email to those folks.</w:t>
      </w:r>
    </w:p>
    <w:p w14:paraId="5C43989B" w14:textId="77777777" w:rsidR="00200542" w:rsidRDefault="00200542" w:rsidP="00200542">
      <w:pPr>
        <w:pStyle w:val="ListParagraph"/>
        <w:numPr>
          <w:ilvl w:val="0"/>
          <w:numId w:val="26"/>
        </w:numPr>
      </w:pPr>
      <w:r>
        <w:t>Derry will create an email for the board members to share as needed. It will have tips and resource links.</w:t>
      </w:r>
    </w:p>
    <w:p w14:paraId="28426554" w14:textId="77777777" w:rsidR="00BD5BB2" w:rsidRDefault="00BD5BB2" w:rsidP="00BD5BB2">
      <w:pPr>
        <w:pStyle w:val="ListParagraph"/>
        <w:numPr>
          <w:ilvl w:val="0"/>
          <w:numId w:val="9"/>
        </w:numPr>
      </w:pPr>
      <w:r>
        <w:t>Hunt is holding virtual office hours. Register to show up and ask questions. In real time, they will be discussing important points and answering questions.</w:t>
      </w:r>
    </w:p>
    <w:p w14:paraId="16360B07" w14:textId="77777777" w:rsidR="00401007" w:rsidRDefault="00BD5BB2" w:rsidP="00401007">
      <w:pPr>
        <w:pStyle w:val="ListParagraph"/>
        <w:numPr>
          <w:ilvl w:val="0"/>
          <w:numId w:val="1"/>
        </w:numPr>
      </w:pPr>
      <w:r>
        <w:t>Acronyms that can go into STEM</w:t>
      </w:r>
    </w:p>
    <w:p w14:paraId="3251D845" w14:textId="77777777" w:rsidR="00BD5BB2" w:rsidRDefault="00BD5BB2" w:rsidP="00F23BB6">
      <w:pPr>
        <w:pStyle w:val="ListParagraph"/>
        <w:numPr>
          <w:ilvl w:val="0"/>
          <w:numId w:val="10"/>
        </w:numPr>
      </w:pPr>
      <w:r>
        <w:t>If it’s a festival supported by STEM dollars, then the Hub would supply STEM exhibitors.</w:t>
      </w:r>
    </w:p>
    <w:p w14:paraId="08E2A8E9" w14:textId="77777777" w:rsidR="00401007" w:rsidRDefault="002E10C2" w:rsidP="00401007">
      <w:pPr>
        <w:pStyle w:val="ListParagraph"/>
        <w:numPr>
          <w:ilvl w:val="0"/>
          <w:numId w:val="10"/>
        </w:numPr>
      </w:pPr>
      <w:r>
        <w:t>We’ll continue to support STEM and open doors through an integrated approach.</w:t>
      </w:r>
    </w:p>
    <w:p w14:paraId="7A769DF3" w14:textId="77777777" w:rsidR="002E10C2" w:rsidRDefault="002E10C2" w:rsidP="00401007">
      <w:pPr>
        <w:pStyle w:val="ListParagraph"/>
        <w:numPr>
          <w:ilvl w:val="0"/>
          <w:numId w:val="10"/>
        </w:numPr>
      </w:pPr>
      <w:r>
        <w:lastRenderedPageBreak/>
        <w:t>Will send out some “In Defense” Talking Points</w:t>
      </w:r>
    </w:p>
    <w:p w14:paraId="33967308" w14:textId="77777777" w:rsidR="00FE306E" w:rsidRDefault="00C64C76" w:rsidP="00C64C76">
      <w:pPr>
        <w:pStyle w:val="ListParagraph"/>
        <w:numPr>
          <w:ilvl w:val="0"/>
          <w:numId w:val="1"/>
        </w:numPr>
      </w:pPr>
      <w:r>
        <w:t xml:space="preserve">Video in </w:t>
      </w:r>
      <w:r w:rsidR="002E10C2">
        <w:t>Celebration of Lucas County STEAM Fes</w:t>
      </w:r>
      <w:r>
        <w:t>t</w:t>
      </w:r>
    </w:p>
    <w:p w14:paraId="2DC7C835" w14:textId="77777777" w:rsidR="00C64C76" w:rsidRDefault="00C64C76" w:rsidP="00C64C76">
      <w:pPr>
        <w:pStyle w:val="ListParagraph"/>
        <w:numPr>
          <w:ilvl w:val="0"/>
          <w:numId w:val="1"/>
        </w:numPr>
      </w:pPr>
      <w:r>
        <w:t>Next meeting: Nov. 15 from 3:30 – 5:00.</w:t>
      </w:r>
    </w:p>
    <w:sectPr w:rsidR="00C64C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D2AC0"/>
    <w:multiLevelType w:val="hybridMultilevel"/>
    <w:tmpl w:val="B85E6520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3CC5D04"/>
    <w:multiLevelType w:val="hybridMultilevel"/>
    <w:tmpl w:val="55AE53EA"/>
    <w:lvl w:ilvl="0" w:tplc="96F83B0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DD514A"/>
    <w:multiLevelType w:val="hybridMultilevel"/>
    <w:tmpl w:val="7840B476"/>
    <w:lvl w:ilvl="0" w:tplc="04AA5FB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A9A44BB"/>
    <w:multiLevelType w:val="hybridMultilevel"/>
    <w:tmpl w:val="89424AFE"/>
    <w:lvl w:ilvl="0" w:tplc="08BEC0B6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21BB3385"/>
    <w:multiLevelType w:val="hybridMultilevel"/>
    <w:tmpl w:val="1BDAF76E"/>
    <w:lvl w:ilvl="0" w:tplc="E8161B6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22E663F"/>
    <w:multiLevelType w:val="hybridMultilevel"/>
    <w:tmpl w:val="91A2800A"/>
    <w:lvl w:ilvl="0" w:tplc="C4BE56D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2CC2698"/>
    <w:multiLevelType w:val="hybridMultilevel"/>
    <w:tmpl w:val="A784FAB2"/>
    <w:lvl w:ilvl="0" w:tplc="EAFA0F2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B675B4D"/>
    <w:multiLevelType w:val="hybridMultilevel"/>
    <w:tmpl w:val="7BBECA58"/>
    <w:lvl w:ilvl="0" w:tplc="2C24E2B2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313A3366"/>
    <w:multiLevelType w:val="hybridMultilevel"/>
    <w:tmpl w:val="F4EE0E2A"/>
    <w:lvl w:ilvl="0" w:tplc="B2EA544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2424868"/>
    <w:multiLevelType w:val="hybridMultilevel"/>
    <w:tmpl w:val="6450EB7E"/>
    <w:lvl w:ilvl="0" w:tplc="2364317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42B208E"/>
    <w:multiLevelType w:val="hybridMultilevel"/>
    <w:tmpl w:val="539CE7FE"/>
    <w:lvl w:ilvl="0" w:tplc="B01C937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54D0BDF"/>
    <w:multiLevelType w:val="hybridMultilevel"/>
    <w:tmpl w:val="C6BEEEE4"/>
    <w:lvl w:ilvl="0" w:tplc="5F665C1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827004A"/>
    <w:multiLevelType w:val="hybridMultilevel"/>
    <w:tmpl w:val="98A2EEEA"/>
    <w:lvl w:ilvl="0" w:tplc="4B3A461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E1D2A17"/>
    <w:multiLevelType w:val="hybridMultilevel"/>
    <w:tmpl w:val="E3888E2C"/>
    <w:lvl w:ilvl="0" w:tplc="B304457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F3C299D"/>
    <w:multiLevelType w:val="hybridMultilevel"/>
    <w:tmpl w:val="2D0EE8FE"/>
    <w:lvl w:ilvl="0" w:tplc="9E9C30C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3505D86"/>
    <w:multiLevelType w:val="hybridMultilevel"/>
    <w:tmpl w:val="5C5A5DD0"/>
    <w:lvl w:ilvl="0" w:tplc="561018F8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56C33592"/>
    <w:multiLevelType w:val="hybridMultilevel"/>
    <w:tmpl w:val="3BA20A06"/>
    <w:lvl w:ilvl="0" w:tplc="2B829B8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8A4596E"/>
    <w:multiLevelType w:val="hybridMultilevel"/>
    <w:tmpl w:val="89C4BA64"/>
    <w:lvl w:ilvl="0" w:tplc="1C4E3F5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5F200BAC"/>
    <w:multiLevelType w:val="hybridMultilevel"/>
    <w:tmpl w:val="DD268EFC"/>
    <w:lvl w:ilvl="0" w:tplc="AE50DCD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7B26489"/>
    <w:multiLevelType w:val="hybridMultilevel"/>
    <w:tmpl w:val="38A0CAE4"/>
    <w:lvl w:ilvl="0" w:tplc="80A80F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410E48"/>
    <w:multiLevelType w:val="hybridMultilevel"/>
    <w:tmpl w:val="BBCABFB0"/>
    <w:lvl w:ilvl="0" w:tplc="A86E186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74F22FCA"/>
    <w:multiLevelType w:val="hybridMultilevel"/>
    <w:tmpl w:val="961E6AE4"/>
    <w:lvl w:ilvl="0" w:tplc="5C8263A8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77A41812"/>
    <w:multiLevelType w:val="hybridMultilevel"/>
    <w:tmpl w:val="017C74FE"/>
    <w:lvl w:ilvl="0" w:tplc="874E4F7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AE15D61"/>
    <w:multiLevelType w:val="hybridMultilevel"/>
    <w:tmpl w:val="2D187D92"/>
    <w:lvl w:ilvl="0" w:tplc="95C42A7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B931883"/>
    <w:multiLevelType w:val="hybridMultilevel"/>
    <w:tmpl w:val="04B627D8"/>
    <w:lvl w:ilvl="0" w:tplc="E0A0FEA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7E637F45"/>
    <w:multiLevelType w:val="hybridMultilevel"/>
    <w:tmpl w:val="96722A0E"/>
    <w:lvl w:ilvl="0" w:tplc="4A1A1EF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9"/>
  </w:num>
  <w:num w:numId="2">
    <w:abstractNumId w:val="16"/>
  </w:num>
  <w:num w:numId="3">
    <w:abstractNumId w:val="24"/>
  </w:num>
  <w:num w:numId="4">
    <w:abstractNumId w:val="7"/>
  </w:num>
  <w:num w:numId="5">
    <w:abstractNumId w:val="20"/>
  </w:num>
  <w:num w:numId="6">
    <w:abstractNumId w:val="13"/>
  </w:num>
  <w:num w:numId="7">
    <w:abstractNumId w:val="2"/>
  </w:num>
  <w:num w:numId="8">
    <w:abstractNumId w:val="18"/>
  </w:num>
  <w:num w:numId="9">
    <w:abstractNumId w:val="1"/>
  </w:num>
  <w:num w:numId="10">
    <w:abstractNumId w:val="8"/>
  </w:num>
  <w:num w:numId="11">
    <w:abstractNumId w:val="17"/>
  </w:num>
  <w:num w:numId="12">
    <w:abstractNumId w:val="6"/>
  </w:num>
  <w:num w:numId="13">
    <w:abstractNumId w:val="10"/>
  </w:num>
  <w:num w:numId="14">
    <w:abstractNumId w:val="11"/>
  </w:num>
  <w:num w:numId="15">
    <w:abstractNumId w:val="5"/>
  </w:num>
  <w:num w:numId="16">
    <w:abstractNumId w:val="9"/>
  </w:num>
  <w:num w:numId="17">
    <w:abstractNumId w:val="21"/>
  </w:num>
  <w:num w:numId="18">
    <w:abstractNumId w:val="25"/>
  </w:num>
  <w:num w:numId="19">
    <w:abstractNumId w:val="4"/>
  </w:num>
  <w:num w:numId="20">
    <w:abstractNumId w:val="23"/>
  </w:num>
  <w:num w:numId="21">
    <w:abstractNumId w:val="22"/>
  </w:num>
  <w:num w:numId="22">
    <w:abstractNumId w:val="14"/>
  </w:num>
  <w:num w:numId="23">
    <w:abstractNumId w:val="0"/>
  </w:num>
  <w:num w:numId="24">
    <w:abstractNumId w:val="12"/>
  </w:num>
  <w:num w:numId="25">
    <w:abstractNumId w:val="15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F93"/>
    <w:rsid w:val="00200542"/>
    <w:rsid w:val="00267AA9"/>
    <w:rsid w:val="00282C20"/>
    <w:rsid w:val="002E10C2"/>
    <w:rsid w:val="002E3C6F"/>
    <w:rsid w:val="00303E75"/>
    <w:rsid w:val="00401007"/>
    <w:rsid w:val="004D7395"/>
    <w:rsid w:val="005D508E"/>
    <w:rsid w:val="005F6FCD"/>
    <w:rsid w:val="00807404"/>
    <w:rsid w:val="00855F93"/>
    <w:rsid w:val="00A34D51"/>
    <w:rsid w:val="00A824D5"/>
    <w:rsid w:val="00BD3B01"/>
    <w:rsid w:val="00BD5BB2"/>
    <w:rsid w:val="00C64C76"/>
    <w:rsid w:val="00C91FB3"/>
    <w:rsid w:val="00E04C7B"/>
    <w:rsid w:val="00F23BB6"/>
    <w:rsid w:val="00FC7516"/>
    <w:rsid w:val="00FE3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331DAE"/>
  <w15:chartTrackingRefBased/>
  <w15:docId w15:val="{637DD4DB-F158-4E7B-8B1C-43B6EE480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5F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Drake University</Company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Morlock</dc:creator>
  <cp:keywords/>
  <dc:description/>
  <cp:lastModifiedBy>Lisa Morlock</cp:lastModifiedBy>
  <cp:revision>2</cp:revision>
  <dcterms:created xsi:type="dcterms:W3CDTF">2021-11-01T18:00:00Z</dcterms:created>
  <dcterms:modified xsi:type="dcterms:W3CDTF">2021-11-01T18:00:00Z</dcterms:modified>
</cp:coreProperties>
</file>