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7599" w14:textId="77777777" w:rsidR="009622BB" w:rsidRPr="00112BEC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10"/>
          <w:szCs w:val="10"/>
        </w:rPr>
      </w:pPr>
      <w:bookmarkStart w:id="0" w:name="_GoBack"/>
      <w:bookmarkEnd w:id="0"/>
    </w:p>
    <w:p w14:paraId="7CAA7E04" w14:textId="43F77F8A" w:rsidR="00A6431B" w:rsidRDefault="00A45C95" w:rsidP="00361CAE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1B"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 w:rsidR="00A6431B"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141E4481" w:rsidR="00956248" w:rsidRDefault="00E96587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36"/>
          <w:szCs w:val="36"/>
        </w:rPr>
      </w:pPr>
      <w:r>
        <w:rPr>
          <w:rFonts w:ascii="Arial Narrow" w:hAnsi="Arial Narrow"/>
          <w:b/>
          <w:bCs/>
          <w:i/>
          <w:sz w:val="36"/>
          <w:szCs w:val="36"/>
        </w:rPr>
        <w:t>January 8, 3:30-5:30</w:t>
      </w:r>
      <w:r w:rsidR="004C21DC">
        <w:rPr>
          <w:rFonts w:ascii="Arial Narrow" w:hAnsi="Arial Narrow"/>
          <w:b/>
          <w:bCs/>
          <w:i/>
          <w:sz w:val="36"/>
          <w:szCs w:val="36"/>
        </w:rPr>
        <w:t>pm</w:t>
      </w:r>
    </w:p>
    <w:p w14:paraId="4A1C8A2E" w14:textId="77777777" w:rsidR="00564319" w:rsidRDefault="00564319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</w:p>
    <w:p w14:paraId="1CDD16FB" w14:textId="2AAF1395" w:rsidR="00564319" w:rsidRDefault="00E96587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proofErr w:type="spellStart"/>
      <w:r>
        <w:rPr>
          <w:rFonts w:ascii="Arial Narrow" w:eastAsia="Times New Roman" w:hAnsi="Arial Narrow"/>
          <w:b/>
          <w:bCs/>
          <w:sz w:val="28"/>
          <w:szCs w:val="28"/>
        </w:rPr>
        <w:t>Corteva</w:t>
      </w:r>
      <w:proofErr w:type="spellEnd"/>
      <w:r>
        <w:rPr>
          <w:rFonts w:ascii="Arial Narrow" w:eastAsia="Times New Roman" w:hAnsi="Arial Narrow"/>
          <w:b/>
          <w:bCs/>
          <w:sz w:val="28"/>
          <w:szCs w:val="28"/>
        </w:rPr>
        <w:t xml:space="preserve"> (DuPont Pioneer)</w:t>
      </w:r>
    </w:p>
    <w:p w14:paraId="198F0FCD" w14:textId="410A2DE5" w:rsidR="00E96587" w:rsidRDefault="00E96587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Carver Building</w:t>
      </w:r>
    </w:p>
    <w:p w14:paraId="29C2693D" w14:textId="77777777" w:rsidR="00E96587" w:rsidRPr="00E96587" w:rsidRDefault="00E96587" w:rsidP="00E96587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E96587">
        <w:rPr>
          <w:rFonts w:ascii="Arial Narrow" w:eastAsia="Times New Roman" w:hAnsi="Arial Narrow"/>
          <w:b/>
          <w:bCs/>
          <w:sz w:val="28"/>
          <w:szCs w:val="28"/>
        </w:rPr>
        <w:t>7000 NW 62nd Ave, Johnston, IA 50131</w:t>
      </w:r>
    </w:p>
    <w:p w14:paraId="73D193B5" w14:textId="77777777" w:rsidR="00564319" w:rsidRDefault="00564319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</w:p>
    <w:p w14:paraId="09587A29" w14:textId="77777777" w:rsidR="00AD2D75" w:rsidRDefault="00881D5F" w:rsidP="00AD2D75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Virtual attendees: You can join this event from a PC, Mac, iPad, iPhone or Android device: </w:t>
      </w:r>
    </w:p>
    <w:p w14:paraId="2430D661" w14:textId="71B58C71" w:rsidR="00E96587" w:rsidRPr="00D91DF1" w:rsidRDefault="00E96587" w:rsidP="00D91DF1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E96587">
        <w:rPr>
          <w:rFonts w:ascii="Arial Narrow" w:hAnsi="Arial Narrow"/>
          <w:b/>
          <w:bCs/>
          <w:sz w:val="16"/>
          <w:szCs w:val="16"/>
        </w:rPr>
        <w:t>Join Zoom Meeting</w:t>
      </w:r>
      <w:r w:rsidR="00D91DF1">
        <w:rPr>
          <w:rFonts w:ascii="Arial Narrow" w:hAnsi="Arial Narrow"/>
          <w:b/>
          <w:bCs/>
          <w:sz w:val="16"/>
          <w:szCs w:val="16"/>
        </w:rPr>
        <w:t xml:space="preserve"> </w:t>
      </w:r>
      <w:hyperlink r:id="rId10" w:history="1">
        <w:r w:rsidR="00D91DF1" w:rsidRPr="004226E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https://zoom.us/j/5155353734</w:t>
        </w:r>
      </w:hyperlink>
    </w:p>
    <w:p w14:paraId="009CFBC4" w14:textId="77777777" w:rsidR="00E96587" w:rsidRPr="00D91DF1" w:rsidRDefault="00E96587" w:rsidP="00D91DF1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D91DF1">
        <w:rPr>
          <w:rFonts w:ascii="Arial Narrow" w:hAnsi="Arial Narrow"/>
          <w:b/>
          <w:bCs/>
          <w:sz w:val="16"/>
          <w:szCs w:val="16"/>
        </w:rPr>
        <w:t>One tap mobile</w:t>
      </w:r>
    </w:p>
    <w:p w14:paraId="641E8783" w14:textId="30ACFA80" w:rsidR="00E96587" w:rsidRPr="00D91DF1" w:rsidRDefault="00E96587" w:rsidP="00D91DF1">
      <w:pPr>
        <w:spacing w:after="0" w:line="240" w:lineRule="auto"/>
        <w:ind w:firstLine="720"/>
        <w:rPr>
          <w:rFonts w:ascii="Arial Narrow" w:hAnsi="Arial Narrow"/>
          <w:b/>
          <w:bCs/>
          <w:sz w:val="16"/>
          <w:szCs w:val="16"/>
        </w:rPr>
      </w:pPr>
      <w:r w:rsidRPr="00D91DF1">
        <w:rPr>
          <w:rFonts w:ascii="Arial Narrow" w:hAnsi="Arial Narrow"/>
          <w:b/>
          <w:bCs/>
          <w:sz w:val="16"/>
          <w:szCs w:val="16"/>
        </w:rPr>
        <w:t>+16468769923,</w:t>
      </w:r>
      <w:proofErr w:type="gramStart"/>
      <w:r w:rsidRPr="00D91DF1">
        <w:rPr>
          <w:rFonts w:ascii="Arial Narrow" w:hAnsi="Arial Narrow"/>
          <w:b/>
          <w:bCs/>
          <w:sz w:val="16"/>
          <w:szCs w:val="16"/>
        </w:rPr>
        <w:t>,5155353734</w:t>
      </w:r>
      <w:proofErr w:type="gramEnd"/>
      <w:r w:rsidRPr="00D91DF1">
        <w:rPr>
          <w:rFonts w:ascii="Arial Narrow" w:hAnsi="Arial Narrow"/>
          <w:b/>
          <w:bCs/>
          <w:sz w:val="16"/>
          <w:szCs w:val="16"/>
        </w:rPr>
        <w:t># US (New York)</w:t>
      </w:r>
    </w:p>
    <w:p w14:paraId="0241A262" w14:textId="77777777" w:rsidR="00E96587" w:rsidRPr="00D91DF1" w:rsidRDefault="00E96587" w:rsidP="00D91DF1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D91DF1">
        <w:rPr>
          <w:rFonts w:ascii="Arial Narrow" w:hAnsi="Arial Narrow"/>
          <w:b/>
          <w:bCs/>
          <w:sz w:val="16"/>
          <w:szCs w:val="16"/>
        </w:rPr>
        <w:t>Dial by your location</w:t>
      </w:r>
    </w:p>
    <w:p w14:paraId="2AFF2B65" w14:textId="276BEFFD" w:rsidR="00E96587" w:rsidRPr="00D91DF1" w:rsidRDefault="00E96587" w:rsidP="00D91DF1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D91DF1">
        <w:rPr>
          <w:rFonts w:ascii="Arial Narrow" w:hAnsi="Arial Narrow"/>
          <w:b/>
          <w:bCs/>
          <w:sz w:val="16"/>
          <w:szCs w:val="16"/>
        </w:rPr>
        <w:t>      </w:t>
      </w:r>
      <w:r w:rsidR="00D91DF1">
        <w:rPr>
          <w:rFonts w:ascii="Arial Narrow" w:hAnsi="Arial Narrow"/>
          <w:b/>
          <w:bCs/>
          <w:sz w:val="16"/>
          <w:szCs w:val="16"/>
        </w:rPr>
        <w:tab/>
      </w:r>
      <w:r w:rsidRPr="00D91DF1">
        <w:rPr>
          <w:rFonts w:ascii="Arial Narrow" w:hAnsi="Arial Narrow"/>
          <w:b/>
          <w:bCs/>
          <w:sz w:val="16"/>
          <w:szCs w:val="16"/>
        </w:rPr>
        <w:t> +1 646 876 9923 US (New York)</w:t>
      </w:r>
    </w:p>
    <w:p w14:paraId="5555BE62" w14:textId="6A3EF186" w:rsidR="00E96587" w:rsidRPr="00D91DF1" w:rsidRDefault="00E96587" w:rsidP="00D91DF1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D91DF1">
        <w:rPr>
          <w:rFonts w:ascii="Arial Narrow" w:hAnsi="Arial Narrow"/>
          <w:b/>
          <w:bCs/>
          <w:sz w:val="16"/>
          <w:szCs w:val="16"/>
        </w:rPr>
        <w:t>Meeting ID: 515 535 3734</w:t>
      </w:r>
    </w:p>
    <w:p w14:paraId="7C53666D" w14:textId="6AA77DCB" w:rsidR="00C418ED" w:rsidRPr="00D91DF1" w:rsidRDefault="00881D5F" w:rsidP="00AD2D75">
      <w:pPr>
        <w:spacing w:after="0" w:line="240" w:lineRule="auto"/>
        <w:rPr>
          <w:rFonts w:ascii="Arial Narrow" w:hAnsi="Arial Narrow"/>
          <w:b/>
          <w:bCs/>
        </w:rPr>
      </w:pPr>
      <w:r w:rsidRPr="00D91DF1">
        <w:rPr>
          <w:rFonts w:ascii="Arial Narrow" w:hAnsi="Arial Narrow"/>
          <w:b/>
          <w:bCs/>
          <w:sz w:val="16"/>
          <w:szCs w:val="16"/>
        </w:rPr>
        <w:t>Participant ID: Shown after joining the meeting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710"/>
        <w:gridCol w:w="8910"/>
      </w:tblGrid>
      <w:tr w:rsidR="00956248" w:rsidRPr="00C15B9E" w14:paraId="13A9C9B3" w14:textId="77777777" w:rsidTr="00AD2D75">
        <w:trPr>
          <w:trHeight w:val="341"/>
        </w:trPr>
        <w:tc>
          <w:tcPr>
            <w:tcW w:w="10620" w:type="dxa"/>
            <w:gridSpan w:val="2"/>
            <w:shd w:val="clear" w:color="auto" w:fill="0070C0"/>
          </w:tcPr>
          <w:p w14:paraId="2466B7E6" w14:textId="557F9560" w:rsidR="00291EEB" w:rsidRPr="00357EAA" w:rsidRDefault="00564319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Tuesday</w:t>
            </w:r>
            <w:r w:rsidR="00321300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D91DF1">
              <w:rPr>
                <w:b/>
                <w:color w:val="FFFFFF" w:themeColor="background1"/>
                <w:sz w:val="28"/>
                <w:szCs w:val="28"/>
              </w:rPr>
              <w:t>January 8, 2019</w:t>
            </w:r>
          </w:p>
        </w:tc>
      </w:tr>
      <w:tr w:rsidR="00655D8A" w:rsidRPr="00C15B9E" w14:paraId="7AC1582F" w14:textId="77777777" w:rsidTr="00AD2D75">
        <w:trPr>
          <w:trHeight w:val="467"/>
        </w:trPr>
        <w:tc>
          <w:tcPr>
            <w:tcW w:w="1710" w:type="dxa"/>
          </w:tcPr>
          <w:p w14:paraId="73F9F2DE" w14:textId="0DF79405" w:rsidR="00655D8A" w:rsidRPr="00263372" w:rsidRDefault="00D91DF1" w:rsidP="00F20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3:30-4:30</w:t>
            </w:r>
          </w:p>
        </w:tc>
        <w:tc>
          <w:tcPr>
            <w:tcW w:w="8910" w:type="dxa"/>
          </w:tcPr>
          <w:p w14:paraId="088F7EB5" w14:textId="4147F604" w:rsidR="00564319" w:rsidRDefault="00D91DF1" w:rsidP="005643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 and tour from </w:t>
            </w:r>
            <w:proofErr w:type="spellStart"/>
            <w:r>
              <w:rPr>
                <w:sz w:val="28"/>
                <w:szCs w:val="28"/>
              </w:rPr>
              <w:t>Nadilia</w:t>
            </w:r>
            <w:proofErr w:type="spellEnd"/>
            <w:r>
              <w:rPr>
                <w:sz w:val="28"/>
                <w:szCs w:val="28"/>
              </w:rPr>
              <w:t xml:space="preserve"> Gomez and our hosts at </w:t>
            </w:r>
            <w:proofErr w:type="spellStart"/>
            <w:r>
              <w:rPr>
                <w:sz w:val="28"/>
                <w:szCs w:val="28"/>
              </w:rPr>
              <w:t>Corteva</w:t>
            </w:r>
            <w:proofErr w:type="spellEnd"/>
          </w:p>
          <w:p w14:paraId="56E71945" w14:textId="4D40D111" w:rsidR="00203D60" w:rsidRPr="00203D60" w:rsidRDefault="00564319" w:rsidP="00963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 Gain knowledge of the STEM landscape throughout the region.</w:t>
            </w:r>
          </w:p>
        </w:tc>
      </w:tr>
      <w:tr w:rsidR="003A0EBD" w:rsidRPr="00C15B9E" w14:paraId="0F320632" w14:textId="77777777" w:rsidTr="00AD2D75">
        <w:trPr>
          <w:trHeight w:val="557"/>
        </w:trPr>
        <w:tc>
          <w:tcPr>
            <w:tcW w:w="1710" w:type="dxa"/>
          </w:tcPr>
          <w:p w14:paraId="3404E36B" w14:textId="241DF44D" w:rsidR="003A0EBD" w:rsidRDefault="00D91DF1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4:30-4:</w:t>
            </w:r>
            <w:r w:rsidR="00503774">
              <w:rPr>
                <w:sz w:val="28"/>
                <w:szCs w:val="28"/>
              </w:rPr>
              <w:t>5</w:t>
            </w:r>
            <w:r w:rsidR="008166D0">
              <w:rPr>
                <w:sz w:val="28"/>
                <w:szCs w:val="28"/>
              </w:rPr>
              <w:t>5</w:t>
            </w:r>
          </w:p>
        </w:tc>
        <w:tc>
          <w:tcPr>
            <w:tcW w:w="8910" w:type="dxa"/>
          </w:tcPr>
          <w:p w14:paraId="11A4D030" w14:textId="77777777" w:rsidR="003A0EBD" w:rsidRDefault="00503774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Discussion: What skills are most important for a successful STEM career?</w:t>
            </w:r>
          </w:p>
          <w:p w14:paraId="3A955D88" w14:textId="33226550" w:rsidR="00503774" w:rsidRPr="001F381E" w:rsidRDefault="00503774" w:rsidP="003A0EB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 Informally assess alignment between messages students receive about a strong STEM foundation and what industry seeks when hiring new employees in STEM careers.  How can we promote that alignment through our STEM programs and our work as a board?  </w:t>
            </w:r>
            <w:r w:rsidR="001F381E" w:rsidRPr="001F381E">
              <w:rPr>
                <w:i/>
                <w:sz w:val="28"/>
                <w:szCs w:val="28"/>
              </w:rPr>
              <w:t>Prior to this meeting</w:t>
            </w:r>
            <w:r>
              <w:rPr>
                <w:i/>
                <w:sz w:val="28"/>
                <w:szCs w:val="28"/>
              </w:rPr>
              <w:t>, please make a point to ask the youth in your life “What skills are most important in a STEM career?</w:t>
            </w:r>
            <w:proofErr w:type="gramStart"/>
            <w:r>
              <w:rPr>
                <w:i/>
                <w:sz w:val="28"/>
                <w:szCs w:val="28"/>
              </w:rPr>
              <w:t>”.</w:t>
            </w:r>
            <w:proofErr w:type="gramEnd"/>
            <w:r>
              <w:rPr>
                <w:i/>
                <w:sz w:val="28"/>
                <w:szCs w:val="28"/>
              </w:rPr>
              <w:t xml:space="preserve">  Please come to the meeting with information about what your profession seeks when hiring for STEM-related jobs.</w:t>
            </w:r>
            <w:r w:rsidR="00FE45BE">
              <w:rPr>
                <w:i/>
                <w:sz w:val="28"/>
                <w:szCs w:val="28"/>
              </w:rPr>
              <w:t xml:space="preserve"> Example sources: Current job postings, conversations with Human Resource representatives, high school/college graduation requirements, conversations with stakeholders…</w:t>
            </w:r>
          </w:p>
        </w:tc>
      </w:tr>
      <w:tr w:rsidR="003A0EBD" w:rsidRPr="00C15B9E" w14:paraId="0B8F19BB" w14:textId="77777777" w:rsidTr="00AD2D75">
        <w:trPr>
          <w:trHeight w:val="557"/>
        </w:trPr>
        <w:tc>
          <w:tcPr>
            <w:tcW w:w="1710" w:type="dxa"/>
          </w:tcPr>
          <w:p w14:paraId="571A213E" w14:textId="6E57B68A" w:rsidR="003A0EBD" w:rsidRDefault="008166D0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4:50-5:15</w:t>
            </w:r>
          </w:p>
        </w:tc>
        <w:tc>
          <w:tcPr>
            <w:tcW w:w="8910" w:type="dxa"/>
          </w:tcPr>
          <w:p w14:paraId="254F211E" w14:textId="43FE5765" w:rsidR="003A0EBD" w:rsidRDefault="008166D0" w:rsidP="008166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Iowa’s STEM work fit within the national STEM education context? A conversation with returning Iowa STEM Executive Director, Dr. Jeff Weld</w:t>
            </w:r>
          </w:p>
          <w:p w14:paraId="207A36A5" w14:textId="2C31E2E0" w:rsidR="008166D0" w:rsidRPr="008166D0" w:rsidRDefault="008166D0" w:rsidP="008166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Get acquainted/re-acquainted.  Jeff has spent the last year in Washington D.C. leading </w:t>
            </w:r>
            <w:proofErr w:type="gramStart"/>
            <w:r>
              <w:rPr>
                <w:sz w:val="28"/>
                <w:szCs w:val="28"/>
              </w:rPr>
              <w:t>a collaboration</w:t>
            </w:r>
            <w:proofErr w:type="gramEnd"/>
            <w:r>
              <w:rPr>
                <w:sz w:val="28"/>
                <w:szCs w:val="28"/>
              </w:rPr>
              <w:t xml:space="preserve"> to create </w:t>
            </w:r>
            <w:hyperlink r:id="rId11" w:history="1">
              <w:r w:rsidRPr="008166D0">
                <w:rPr>
                  <w:rStyle w:val="Hyperlink"/>
                  <w:sz w:val="28"/>
                  <w:szCs w:val="28"/>
                </w:rPr>
                <w:t>America’s Strategy for STEM Education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 w:rsidR="003A0EBD" w:rsidRPr="00C15B9E" w14:paraId="39F58B54" w14:textId="77777777" w:rsidTr="00AD2D75">
        <w:trPr>
          <w:trHeight w:val="557"/>
        </w:trPr>
        <w:tc>
          <w:tcPr>
            <w:tcW w:w="1710" w:type="dxa"/>
          </w:tcPr>
          <w:p w14:paraId="28656C79" w14:textId="4C98BDBC" w:rsidR="003A0EBD" w:rsidRDefault="008166D0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5:15-5:25</w:t>
            </w:r>
          </w:p>
        </w:tc>
        <w:tc>
          <w:tcPr>
            <w:tcW w:w="8910" w:type="dxa"/>
          </w:tcPr>
          <w:p w14:paraId="79FEA396" w14:textId="311FE538" w:rsidR="003A0EBD" w:rsidRDefault="00284D75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STEM Scale-Up Program Applications open January 21 – overview and promotional information.</w:t>
            </w:r>
          </w:p>
          <w:p w14:paraId="55FF3087" w14:textId="09808340" w:rsidR="00284D75" w:rsidRPr="00284D75" w:rsidRDefault="00284D75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The Scale-Up Program is where the largest portion of the SC STEM Hub’s resources </w:t>
            </w:r>
            <w:proofErr w:type="gramStart"/>
            <w:r>
              <w:rPr>
                <w:sz w:val="28"/>
                <w:szCs w:val="28"/>
              </w:rPr>
              <w:t>go</w:t>
            </w:r>
            <w:proofErr w:type="gramEnd"/>
            <w:r>
              <w:rPr>
                <w:sz w:val="28"/>
                <w:szCs w:val="28"/>
              </w:rPr>
              <w:t>.  Equip all members to be ambassadors to equitably recruit applications from across the region.  We can only award programs to those who apply.</w:t>
            </w:r>
          </w:p>
        </w:tc>
      </w:tr>
      <w:tr w:rsidR="003A0EBD" w:rsidRPr="00C15B9E" w14:paraId="482AD26E" w14:textId="77777777" w:rsidTr="00AD2D75">
        <w:trPr>
          <w:trHeight w:val="557"/>
        </w:trPr>
        <w:tc>
          <w:tcPr>
            <w:tcW w:w="1710" w:type="dxa"/>
          </w:tcPr>
          <w:p w14:paraId="00986106" w14:textId="0481F6C9" w:rsidR="003A0EBD" w:rsidRPr="00263372" w:rsidRDefault="00284D75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5:25</w:t>
            </w:r>
          </w:p>
        </w:tc>
        <w:tc>
          <w:tcPr>
            <w:tcW w:w="8910" w:type="dxa"/>
          </w:tcPr>
          <w:p w14:paraId="29C440DB" w14:textId="71E3C810" w:rsidR="00284D75" w:rsidRDefault="00284D75" w:rsidP="00284D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Day at the Capitol – Feb 13</w:t>
            </w:r>
            <w:r w:rsidRPr="00284D7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10am-2pm– No SC Board meeting after.</w:t>
            </w:r>
          </w:p>
          <w:p w14:paraId="70CECA11" w14:textId="4A5C2422" w:rsidR="003A0EBD" w:rsidRPr="00284D75" w:rsidRDefault="00284D75" w:rsidP="003A0E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Purpose: </w:t>
            </w:r>
            <w:r w:rsidR="001F381E">
              <w:rPr>
                <w:sz w:val="28"/>
                <w:szCs w:val="28"/>
              </w:rPr>
              <w:t xml:space="preserve">Brainstorm how best to demonstrate the SC Region’s impact and communicate </w:t>
            </w:r>
            <w:r>
              <w:rPr>
                <w:sz w:val="28"/>
                <w:szCs w:val="28"/>
              </w:rPr>
              <w:t>the importance of continued support</w:t>
            </w:r>
            <w:r w:rsidR="001F381E">
              <w:rPr>
                <w:sz w:val="28"/>
                <w:szCs w:val="28"/>
              </w:rPr>
              <w:t xml:space="preserve"> to our legislators</w:t>
            </w:r>
            <w:r>
              <w:rPr>
                <w:sz w:val="28"/>
                <w:szCs w:val="28"/>
              </w:rPr>
              <w:t xml:space="preserve">.  </w:t>
            </w:r>
            <w:r w:rsidR="00FE45BE">
              <w:rPr>
                <w:sz w:val="28"/>
                <w:szCs w:val="28"/>
              </w:rPr>
              <w:t xml:space="preserve">STEM Day at the Capitol is the annual Iowa STEM family reunion.  Meet and experience Iowa STEM programs through students.  </w:t>
            </w:r>
            <w:r w:rsidRPr="001F381E">
              <w:rPr>
                <w:i/>
                <w:sz w:val="28"/>
                <w:szCs w:val="28"/>
              </w:rPr>
              <w:t>SC Board meeting scheduled Feb 13</w:t>
            </w:r>
            <w:r w:rsidRPr="001F381E">
              <w:rPr>
                <w:i/>
                <w:sz w:val="28"/>
                <w:szCs w:val="28"/>
                <w:vertAlign w:val="superscript"/>
              </w:rPr>
              <w:t>th</w:t>
            </w:r>
            <w:r w:rsidRPr="001F381E">
              <w:rPr>
                <w:i/>
                <w:sz w:val="28"/>
                <w:szCs w:val="28"/>
              </w:rPr>
              <w:t xml:space="preserve"> is canceled so </w:t>
            </w:r>
            <w:r w:rsidR="001F381E" w:rsidRPr="001F381E">
              <w:rPr>
                <w:i/>
                <w:sz w:val="28"/>
                <w:szCs w:val="28"/>
              </w:rPr>
              <w:t>board members</w:t>
            </w:r>
            <w:r w:rsidRPr="001F381E">
              <w:rPr>
                <w:i/>
                <w:sz w:val="28"/>
                <w:szCs w:val="28"/>
              </w:rPr>
              <w:t xml:space="preserve"> can prioritize time for the events at the Capitol.</w:t>
            </w:r>
            <w:r w:rsidR="00FE45BE">
              <w:rPr>
                <w:i/>
                <w:sz w:val="28"/>
                <w:szCs w:val="28"/>
              </w:rPr>
              <w:t xml:space="preserve"> </w:t>
            </w:r>
            <w:hyperlink r:id="rId12" w:history="1">
              <w:r w:rsidR="00FE45BE" w:rsidRPr="00FE45BE">
                <w:rPr>
                  <w:rStyle w:val="Hyperlink"/>
                  <w:i/>
                  <w:sz w:val="28"/>
                  <w:szCs w:val="28"/>
                </w:rPr>
                <w:t>Sign up</w:t>
              </w:r>
            </w:hyperlink>
            <w:r w:rsidR="00FE45BE">
              <w:rPr>
                <w:i/>
                <w:sz w:val="28"/>
                <w:szCs w:val="28"/>
              </w:rPr>
              <w:t xml:space="preserve"> to volunteer for STEM Day at the Capitol.</w:t>
            </w:r>
          </w:p>
        </w:tc>
      </w:tr>
      <w:tr w:rsidR="00834199" w:rsidRPr="00C15B9E" w14:paraId="38933AE1" w14:textId="77777777" w:rsidTr="00AD2D75">
        <w:trPr>
          <w:trHeight w:val="557"/>
        </w:trPr>
        <w:tc>
          <w:tcPr>
            <w:tcW w:w="1710" w:type="dxa"/>
          </w:tcPr>
          <w:p w14:paraId="42F888EE" w14:textId="263F6A68" w:rsidR="00834199" w:rsidRDefault="00284D75" w:rsidP="0083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</w:tc>
        <w:tc>
          <w:tcPr>
            <w:tcW w:w="8910" w:type="dxa"/>
          </w:tcPr>
          <w:p w14:paraId="7EEE30E8" w14:textId="77777777" w:rsidR="00834199" w:rsidRDefault="00284D75" w:rsidP="008341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Adjourn.</w:t>
            </w:r>
          </w:p>
          <w:p w14:paraId="53A9EA6D" w14:textId="4CE6B936" w:rsidR="00284D75" w:rsidRDefault="00284D75" w:rsidP="008341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meeting: Tuesday, March 12</w:t>
            </w:r>
            <w:r w:rsidRPr="00284D7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3:30-</w:t>
            </w:r>
            <w:proofErr w:type="gramStart"/>
            <w:r>
              <w:rPr>
                <w:sz w:val="28"/>
                <w:szCs w:val="28"/>
              </w:rPr>
              <w:t>5:30pm</w:t>
            </w:r>
            <w:r w:rsidR="001F381E">
              <w:rPr>
                <w:sz w:val="28"/>
                <w:szCs w:val="28"/>
              </w:rPr>
              <w:t xml:space="preserve">  </w:t>
            </w:r>
            <w:r w:rsidR="001F381E" w:rsidRPr="001F381E">
              <w:rPr>
                <w:i/>
                <w:sz w:val="28"/>
                <w:szCs w:val="28"/>
              </w:rPr>
              <w:t>Scale</w:t>
            </w:r>
            <w:proofErr w:type="gramEnd"/>
            <w:r w:rsidR="001F381E" w:rsidRPr="001F381E">
              <w:rPr>
                <w:i/>
                <w:sz w:val="28"/>
                <w:szCs w:val="28"/>
              </w:rPr>
              <w:t xml:space="preserve">-Up Awardee selection </w:t>
            </w:r>
            <w:r w:rsidR="001F381E">
              <w:rPr>
                <w:i/>
                <w:sz w:val="28"/>
                <w:szCs w:val="28"/>
              </w:rPr>
              <w:t>priorities determined</w:t>
            </w:r>
            <w:r w:rsidR="001F381E" w:rsidRPr="001F381E">
              <w:rPr>
                <w:i/>
                <w:sz w:val="28"/>
                <w:szCs w:val="28"/>
              </w:rPr>
              <w:t xml:space="preserve"> at this meeting</w:t>
            </w:r>
            <w:r w:rsidR="00FE45BE">
              <w:rPr>
                <w:i/>
                <w:sz w:val="28"/>
                <w:szCs w:val="28"/>
              </w:rPr>
              <w:t>, we need your voice.</w:t>
            </w:r>
          </w:p>
        </w:tc>
      </w:tr>
    </w:tbl>
    <w:p w14:paraId="45684F5C" w14:textId="07F0F0A8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112BEC">
      <w:footerReference w:type="default" r:id="rId13"/>
      <w:pgSz w:w="12240" w:h="15840" w:code="1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CB4E4" w14:textId="77777777" w:rsidR="00D171F6" w:rsidRDefault="00D171F6" w:rsidP="00D46EEA">
      <w:pPr>
        <w:spacing w:after="0" w:line="240" w:lineRule="auto"/>
      </w:pPr>
      <w:r>
        <w:separator/>
      </w:r>
    </w:p>
  </w:endnote>
  <w:endnote w:type="continuationSeparator" w:id="0">
    <w:p w14:paraId="5ED2BC91" w14:textId="77777777" w:rsidR="00D171F6" w:rsidRDefault="00D171F6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37ED" w14:textId="77777777" w:rsidR="00655D8A" w:rsidRDefault="00655D8A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08AC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boIAIAADw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" strokeweight="2.75pt"/>
          </w:pict>
        </mc:Fallback>
      </mc:AlternateContent>
    </w:r>
  </w:p>
  <w:p w14:paraId="51CD667F" w14:textId="77777777" w:rsidR="00655D8A" w:rsidRPr="00D06B86" w:rsidRDefault="00655D8A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1D561" w14:textId="77777777" w:rsidR="00D171F6" w:rsidRDefault="00D171F6" w:rsidP="00D46EEA">
      <w:pPr>
        <w:spacing w:after="0" w:line="240" w:lineRule="auto"/>
      </w:pPr>
      <w:r>
        <w:separator/>
      </w:r>
    </w:p>
  </w:footnote>
  <w:footnote w:type="continuationSeparator" w:id="0">
    <w:p w14:paraId="36412D67" w14:textId="77777777" w:rsidR="00D171F6" w:rsidRDefault="00D171F6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CC"/>
    <w:multiLevelType w:val="hybridMultilevel"/>
    <w:tmpl w:val="2716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462B"/>
    <w:multiLevelType w:val="hybridMultilevel"/>
    <w:tmpl w:val="9EDC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9DA"/>
    <w:multiLevelType w:val="hybridMultilevel"/>
    <w:tmpl w:val="FB72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616"/>
    <w:multiLevelType w:val="hybridMultilevel"/>
    <w:tmpl w:val="5C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F2199"/>
    <w:multiLevelType w:val="hybridMultilevel"/>
    <w:tmpl w:val="46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1168"/>
    <w:multiLevelType w:val="hybridMultilevel"/>
    <w:tmpl w:val="25A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A75A3"/>
    <w:multiLevelType w:val="hybridMultilevel"/>
    <w:tmpl w:val="0E9A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9"/>
  </w:num>
  <w:num w:numId="5">
    <w:abstractNumId w:val="25"/>
  </w:num>
  <w:num w:numId="6">
    <w:abstractNumId w:val="18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35"/>
  </w:num>
  <w:num w:numId="12">
    <w:abstractNumId w:val="21"/>
  </w:num>
  <w:num w:numId="13">
    <w:abstractNumId w:val="33"/>
  </w:num>
  <w:num w:numId="14">
    <w:abstractNumId w:val="20"/>
  </w:num>
  <w:num w:numId="15">
    <w:abstractNumId w:val="6"/>
  </w:num>
  <w:num w:numId="16">
    <w:abstractNumId w:val="32"/>
  </w:num>
  <w:num w:numId="17">
    <w:abstractNumId w:val="17"/>
  </w:num>
  <w:num w:numId="18">
    <w:abstractNumId w:val="16"/>
  </w:num>
  <w:num w:numId="19">
    <w:abstractNumId w:val="34"/>
  </w:num>
  <w:num w:numId="20">
    <w:abstractNumId w:val="31"/>
  </w:num>
  <w:num w:numId="21">
    <w:abstractNumId w:val="24"/>
  </w:num>
  <w:num w:numId="22">
    <w:abstractNumId w:val="15"/>
  </w:num>
  <w:num w:numId="23">
    <w:abstractNumId w:val="29"/>
  </w:num>
  <w:num w:numId="24">
    <w:abstractNumId w:val="28"/>
  </w:num>
  <w:num w:numId="25">
    <w:abstractNumId w:val="11"/>
  </w:num>
  <w:num w:numId="26">
    <w:abstractNumId w:val="26"/>
  </w:num>
  <w:num w:numId="27">
    <w:abstractNumId w:val="8"/>
  </w:num>
  <w:num w:numId="28">
    <w:abstractNumId w:val="9"/>
  </w:num>
  <w:num w:numId="29">
    <w:abstractNumId w:val="27"/>
  </w:num>
  <w:num w:numId="30">
    <w:abstractNumId w:val="22"/>
  </w:num>
  <w:num w:numId="31">
    <w:abstractNumId w:val="7"/>
  </w:num>
  <w:num w:numId="32">
    <w:abstractNumId w:val="2"/>
  </w:num>
  <w:num w:numId="33">
    <w:abstractNumId w:val="0"/>
  </w:num>
  <w:num w:numId="34">
    <w:abstractNumId w:val="3"/>
  </w:num>
  <w:num w:numId="35">
    <w:abstractNumId w:val="23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121D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29CB"/>
    <w:rsid w:val="00095139"/>
    <w:rsid w:val="00095200"/>
    <w:rsid w:val="000A470F"/>
    <w:rsid w:val="000A652B"/>
    <w:rsid w:val="000A702E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1F5C"/>
    <w:rsid w:val="000F38A7"/>
    <w:rsid w:val="000F5B99"/>
    <w:rsid w:val="000F77EE"/>
    <w:rsid w:val="00100485"/>
    <w:rsid w:val="00100598"/>
    <w:rsid w:val="00103C0E"/>
    <w:rsid w:val="00103E78"/>
    <w:rsid w:val="001066EC"/>
    <w:rsid w:val="00110F93"/>
    <w:rsid w:val="00112BEC"/>
    <w:rsid w:val="00113590"/>
    <w:rsid w:val="00113FDE"/>
    <w:rsid w:val="00115592"/>
    <w:rsid w:val="001164D5"/>
    <w:rsid w:val="00116949"/>
    <w:rsid w:val="00117EAA"/>
    <w:rsid w:val="00117EE4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5320"/>
    <w:rsid w:val="00146CF7"/>
    <w:rsid w:val="001511CF"/>
    <w:rsid w:val="001554AD"/>
    <w:rsid w:val="00166044"/>
    <w:rsid w:val="00167FA6"/>
    <w:rsid w:val="001801F0"/>
    <w:rsid w:val="001804F2"/>
    <w:rsid w:val="00184674"/>
    <w:rsid w:val="001853F2"/>
    <w:rsid w:val="00190840"/>
    <w:rsid w:val="0019359A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381E"/>
    <w:rsid w:val="001F435F"/>
    <w:rsid w:val="001F4928"/>
    <w:rsid w:val="001F5E5F"/>
    <w:rsid w:val="00201A9C"/>
    <w:rsid w:val="00203D60"/>
    <w:rsid w:val="002128E1"/>
    <w:rsid w:val="002153D7"/>
    <w:rsid w:val="00216279"/>
    <w:rsid w:val="0021754F"/>
    <w:rsid w:val="00217860"/>
    <w:rsid w:val="002217D7"/>
    <w:rsid w:val="002237F8"/>
    <w:rsid w:val="00224B72"/>
    <w:rsid w:val="00227717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1E15"/>
    <w:rsid w:val="002728F0"/>
    <w:rsid w:val="002728FF"/>
    <w:rsid w:val="00273299"/>
    <w:rsid w:val="00277416"/>
    <w:rsid w:val="00277A26"/>
    <w:rsid w:val="00280C50"/>
    <w:rsid w:val="00284D75"/>
    <w:rsid w:val="00285618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1300"/>
    <w:rsid w:val="003220E1"/>
    <w:rsid w:val="00322DEF"/>
    <w:rsid w:val="00323459"/>
    <w:rsid w:val="003254A4"/>
    <w:rsid w:val="00326FA6"/>
    <w:rsid w:val="00330FD7"/>
    <w:rsid w:val="003341A6"/>
    <w:rsid w:val="003365CB"/>
    <w:rsid w:val="003366FC"/>
    <w:rsid w:val="0035434E"/>
    <w:rsid w:val="003579C2"/>
    <w:rsid w:val="00357EAA"/>
    <w:rsid w:val="00361004"/>
    <w:rsid w:val="003617F5"/>
    <w:rsid w:val="00361CAE"/>
    <w:rsid w:val="00365D33"/>
    <w:rsid w:val="0037006C"/>
    <w:rsid w:val="00371AD1"/>
    <w:rsid w:val="003741F2"/>
    <w:rsid w:val="0037546D"/>
    <w:rsid w:val="00377392"/>
    <w:rsid w:val="00377C9B"/>
    <w:rsid w:val="00383673"/>
    <w:rsid w:val="0038371A"/>
    <w:rsid w:val="00386C51"/>
    <w:rsid w:val="00396A90"/>
    <w:rsid w:val="003A00AB"/>
    <w:rsid w:val="003A0EBD"/>
    <w:rsid w:val="003A33AC"/>
    <w:rsid w:val="003A5FAE"/>
    <w:rsid w:val="003B2599"/>
    <w:rsid w:val="003B3316"/>
    <w:rsid w:val="003B3724"/>
    <w:rsid w:val="003B5407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3C07"/>
    <w:rsid w:val="0041503A"/>
    <w:rsid w:val="0042045B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47BC3"/>
    <w:rsid w:val="00452E0B"/>
    <w:rsid w:val="004533A4"/>
    <w:rsid w:val="0045468F"/>
    <w:rsid w:val="0045636E"/>
    <w:rsid w:val="0045714A"/>
    <w:rsid w:val="00463304"/>
    <w:rsid w:val="00463B62"/>
    <w:rsid w:val="004649F1"/>
    <w:rsid w:val="004651B0"/>
    <w:rsid w:val="00465D8C"/>
    <w:rsid w:val="004660F9"/>
    <w:rsid w:val="00471E39"/>
    <w:rsid w:val="00473840"/>
    <w:rsid w:val="00473D36"/>
    <w:rsid w:val="00474EBA"/>
    <w:rsid w:val="00475F10"/>
    <w:rsid w:val="004817FA"/>
    <w:rsid w:val="004821F0"/>
    <w:rsid w:val="00483EA6"/>
    <w:rsid w:val="0048503F"/>
    <w:rsid w:val="0048555E"/>
    <w:rsid w:val="00490DFE"/>
    <w:rsid w:val="00492231"/>
    <w:rsid w:val="004A176C"/>
    <w:rsid w:val="004A1D72"/>
    <w:rsid w:val="004A5299"/>
    <w:rsid w:val="004A6DC0"/>
    <w:rsid w:val="004B6B73"/>
    <w:rsid w:val="004B6B7A"/>
    <w:rsid w:val="004B6FC4"/>
    <w:rsid w:val="004C0B6C"/>
    <w:rsid w:val="004C21DC"/>
    <w:rsid w:val="004C401D"/>
    <w:rsid w:val="004C430F"/>
    <w:rsid w:val="004D0670"/>
    <w:rsid w:val="004D0FFE"/>
    <w:rsid w:val="004D43A2"/>
    <w:rsid w:val="004E0D93"/>
    <w:rsid w:val="004E64E2"/>
    <w:rsid w:val="004F02CD"/>
    <w:rsid w:val="004F0E1D"/>
    <w:rsid w:val="004F1548"/>
    <w:rsid w:val="004F3CD2"/>
    <w:rsid w:val="004F7713"/>
    <w:rsid w:val="00503774"/>
    <w:rsid w:val="0050478A"/>
    <w:rsid w:val="00513B98"/>
    <w:rsid w:val="005163BD"/>
    <w:rsid w:val="005171FE"/>
    <w:rsid w:val="00517DE6"/>
    <w:rsid w:val="00522B1B"/>
    <w:rsid w:val="00533553"/>
    <w:rsid w:val="00546830"/>
    <w:rsid w:val="00551A1D"/>
    <w:rsid w:val="00555ED9"/>
    <w:rsid w:val="00555FC6"/>
    <w:rsid w:val="005642EA"/>
    <w:rsid w:val="00564319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547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5F794C"/>
    <w:rsid w:val="00601336"/>
    <w:rsid w:val="006037E9"/>
    <w:rsid w:val="00604EDD"/>
    <w:rsid w:val="00605152"/>
    <w:rsid w:val="00622B3A"/>
    <w:rsid w:val="00626699"/>
    <w:rsid w:val="00626E4A"/>
    <w:rsid w:val="0063516C"/>
    <w:rsid w:val="0063679C"/>
    <w:rsid w:val="00637021"/>
    <w:rsid w:val="00640DD2"/>
    <w:rsid w:val="00642569"/>
    <w:rsid w:val="00644C05"/>
    <w:rsid w:val="006528E0"/>
    <w:rsid w:val="00655D8A"/>
    <w:rsid w:val="00657065"/>
    <w:rsid w:val="00660695"/>
    <w:rsid w:val="00660CD2"/>
    <w:rsid w:val="00662C4C"/>
    <w:rsid w:val="006640E6"/>
    <w:rsid w:val="00665674"/>
    <w:rsid w:val="00667732"/>
    <w:rsid w:val="00673838"/>
    <w:rsid w:val="00674C37"/>
    <w:rsid w:val="0068046D"/>
    <w:rsid w:val="006807C6"/>
    <w:rsid w:val="006914A1"/>
    <w:rsid w:val="00692136"/>
    <w:rsid w:val="00694A60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6D22"/>
    <w:rsid w:val="006C7739"/>
    <w:rsid w:val="006D1773"/>
    <w:rsid w:val="006D2352"/>
    <w:rsid w:val="006D2794"/>
    <w:rsid w:val="006D52FE"/>
    <w:rsid w:val="006E485D"/>
    <w:rsid w:val="006E7DBC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3A10"/>
    <w:rsid w:val="00706749"/>
    <w:rsid w:val="007069D6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15F9"/>
    <w:rsid w:val="00787265"/>
    <w:rsid w:val="00787B9F"/>
    <w:rsid w:val="007A177E"/>
    <w:rsid w:val="007A282F"/>
    <w:rsid w:val="007A2B45"/>
    <w:rsid w:val="007A3900"/>
    <w:rsid w:val="007A4E04"/>
    <w:rsid w:val="007A75AD"/>
    <w:rsid w:val="007B6012"/>
    <w:rsid w:val="007B6250"/>
    <w:rsid w:val="007B7839"/>
    <w:rsid w:val="007C1DA2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7F086B"/>
    <w:rsid w:val="00800778"/>
    <w:rsid w:val="00801A18"/>
    <w:rsid w:val="008111D7"/>
    <w:rsid w:val="008136D5"/>
    <w:rsid w:val="0081410C"/>
    <w:rsid w:val="00814FF8"/>
    <w:rsid w:val="00816283"/>
    <w:rsid w:val="008166D0"/>
    <w:rsid w:val="00816ADC"/>
    <w:rsid w:val="0082473C"/>
    <w:rsid w:val="00826B85"/>
    <w:rsid w:val="00834199"/>
    <w:rsid w:val="00842838"/>
    <w:rsid w:val="008516F6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1D5F"/>
    <w:rsid w:val="00886898"/>
    <w:rsid w:val="00894469"/>
    <w:rsid w:val="0089706E"/>
    <w:rsid w:val="00897597"/>
    <w:rsid w:val="008979CB"/>
    <w:rsid w:val="008A0310"/>
    <w:rsid w:val="008A67E2"/>
    <w:rsid w:val="008A69A8"/>
    <w:rsid w:val="008B40CC"/>
    <w:rsid w:val="008B7A9D"/>
    <w:rsid w:val="008C205E"/>
    <w:rsid w:val="008C3CA2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623"/>
    <w:rsid w:val="00904D0A"/>
    <w:rsid w:val="0090773F"/>
    <w:rsid w:val="009101C6"/>
    <w:rsid w:val="00912334"/>
    <w:rsid w:val="0091481B"/>
    <w:rsid w:val="00920782"/>
    <w:rsid w:val="00920E54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63FFB"/>
    <w:rsid w:val="00967120"/>
    <w:rsid w:val="00967CAC"/>
    <w:rsid w:val="009719ED"/>
    <w:rsid w:val="00971E7F"/>
    <w:rsid w:val="00976A42"/>
    <w:rsid w:val="0097756D"/>
    <w:rsid w:val="009803DB"/>
    <w:rsid w:val="00984A0B"/>
    <w:rsid w:val="009853F8"/>
    <w:rsid w:val="00985593"/>
    <w:rsid w:val="00987979"/>
    <w:rsid w:val="00990CDE"/>
    <w:rsid w:val="00992A2E"/>
    <w:rsid w:val="0099492E"/>
    <w:rsid w:val="00995B92"/>
    <w:rsid w:val="00997901"/>
    <w:rsid w:val="009A0E06"/>
    <w:rsid w:val="009A1270"/>
    <w:rsid w:val="009A448A"/>
    <w:rsid w:val="009A6B1D"/>
    <w:rsid w:val="009A7A0A"/>
    <w:rsid w:val="009B7915"/>
    <w:rsid w:val="009C18CC"/>
    <w:rsid w:val="009C4C90"/>
    <w:rsid w:val="009C71A3"/>
    <w:rsid w:val="009C7FA2"/>
    <w:rsid w:val="009D3310"/>
    <w:rsid w:val="009D3522"/>
    <w:rsid w:val="009D420A"/>
    <w:rsid w:val="009E0149"/>
    <w:rsid w:val="009E0C52"/>
    <w:rsid w:val="009E5733"/>
    <w:rsid w:val="009E78D2"/>
    <w:rsid w:val="009E7F07"/>
    <w:rsid w:val="009F0F62"/>
    <w:rsid w:val="009F3A94"/>
    <w:rsid w:val="009F58FB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46813"/>
    <w:rsid w:val="00A47F30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1537"/>
    <w:rsid w:val="00A84859"/>
    <w:rsid w:val="00A93776"/>
    <w:rsid w:val="00A97C4B"/>
    <w:rsid w:val="00AA2D0B"/>
    <w:rsid w:val="00AA32DC"/>
    <w:rsid w:val="00AB403C"/>
    <w:rsid w:val="00AB591F"/>
    <w:rsid w:val="00AB5F55"/>
    <w:rsid w:val="00AC1C1E"/>
    <w:rsid w:val="00AC472A"/>
    <w:rsid w:val="00AC7EDD"/>
    <w:rsid w:val="00AD0101"/>
    <w:rsid w:val="00AD2D75"/>
    <w:rsid w:val="00AD48B7"/>
    <w:rsid w:val="00AD4AC3"/>
    <w:rsid w:val="00AD5356"/>
    <w:rsid w:val="00AE0318"/>
    <w:rsid w:val="00AE05FA"/>
    <w:rsid w:val="00AE4F2C"/>
    <w:rsid w:val="00AF03E6"/>
    <w:rsid w:val="00AF329F"/>
    <w:rsid w:val="00AF37CD"/>
    <w:rsid w:val="00B05AEB"/>
    <w:rsid w:val="00B10586"/>
    <w:rsid w:val="00B10A9C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3F7D"/>
    <w:rsid w:val="00B4668F"/>
    <w:rsid w:val="00B46D07"/>
    <w:rsid w:val="00B54DCC"/>
    <w:rsid w:val="00B57060"/>
    <w:rsid w:val="00B570E5"/>
    <w:rsid w:val="00B60CEF"/>
    <w:rsid w:val="00B67D10"/>
    <w:rsid w:val="00B73F37"/>
    <w:rsid w:val="00B74BC9"/>
    <w:rsid w:val="00B76DEC"/>
    <w:rsid w:val="00B76FF3"/>
    <w:rsid w:val="00B814ED"/>
    <w:rsid w:val="00B82CC2"/>
    <w:rsid w:val="00B82E06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6D7F"/>
    <w:rsid w:val="00BB20BC"/>
    <w:rsid w:val="00BB268D"/>
    <w:rsid w:val="00BB4002"/>
    <w:rsid w:val="00BB75C9"/>
    <w:rsid w:val="00BC521C"/>
    <w:rsid w:val="00BD225B"/>
    <w:rsid w:val="00BD5CAF"/>
    <w:rsid w:val="00BD66BE"/>
    <w:rsid w:val="00BE3C04"/>
    <w:rsid w:val="00BF01A4"/>
    <w:rsid w:val="00BF12CC"/>
    <w:rsid w:val="00BF5972"/>
    <w:rsid w:val="00BF5C4D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8AC"/>
    <w:rsid w:val="00C439BD"/>
    <w:rsid w:val="00C47B7D"/>
    <w:rsid w:val="00C5010D"/>
    <w:rsid w:val="00C5160C"/>
    <w:rsid w:val="00C51D7B"/>
    <w:rsid w:val="00C53C41"/>
    <w:rsid w:val="00C70214"/>
    <w:rsid w:val="00C71EFA"/>
    <w:rsid w:val="00C77EE0"/>
    <w:rsid w:val="00C8188A"/>
    <w:rsid w:val="00C87A50"/>
    <w:rsid w:val="00C9104E"/>
    <w:rsid w:val="00C9256A"/>
    <w:rsid w:val="00CA4DF4"/>
    <w:rsid w:val="00CB7890"/>
    <w:rsid w:val="00CC794E"/>
    <w:rsid w:val="00CD21B7"/>
    <w:rsid w:val="00CD6D91"/>
    <w:rsid w:val="00CD6E2C"/>
    <w:rsid w:val="00CE1639"/>
    <w:rsid w:val="00CE23AD"/>
    <w:rsid w:val="00CE4122"/>
    <w:rsid w:val="00CF05AD"/>
    <w:rsid w:val="00CF5C98"/>
    <w:rsid w:val="00CF7D9C"/>
    <w:rsid w:val="00D004B1"/>
    <w:rsid w:val="00D06115"/>
    <w:rsid w:val="00D0663E"/>
    <w:rsid w:val="00D06B86"/>
    <w:rsid w:val="00D0729D"/>
    <w:rsid w:val="00D15086"/>
    <w:rsid w:val="00D171F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1DF1"/>
    <w:rsid w:val="00D970D0"/>
    <w:rsid w:val="00DA2CF9"/>
    <w:rsid w:val="00DA5ADB"/>
    <w:rsid w:val="00DB2168"/>
    <w:rsid w:val="00DB4A95"/>
    <w:rsid w:val="00DB5B20"/>
    <w:rsid w:val="00DB6B97"/>
    <w:rsid w:val="00DC51C1"/>
    <w:rsid w:val="00DD19ED"/>
    <w:rsid w:val="00DD291A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100BB"/>
    <w:rsid w:val="00E12C04"/>
    <w:rsid w:val="00E202BC"/>
    <w:rsid w:val="00E21640"/>
    <w:rsid w:val="00E22E1E"/>
    <w:rsid w:val="00E2703B"/>
    <w:rsid w:val="00E3614B"/>
    <w:rsid w:val="00E36377"/>
    <w:rsid w:val="00E376F4"/>
    <w:rsid w:val="00E401A5"/>
    <w:rsid w:val="00E47D58"/>
    <w:rsid w:val="00E53897"/>
    <w:rsid w:val="00E55062"/>
    <w:rsid w:val="00E607C7"/>
    <w:rsid w:val="00E61E74"/>
    <w:rsid w:val="00E660B7"/>
    <w:rsid w:val="00E671BB"/>
    <w:rsid w:val="00E70D66"/>
    <w:rsid w:val="00E771AA"/>
    <w:rsid w:val="00E83BBF"/>
    <w:rsid w:val="00E93A91"/>
    <w:rsid w:val="00E93D23"/>
    <w:rsid w:val="00E94CF6"/>
    <w:rsid w:val="00E96587"/>
    <w:rsid w:val="00EA3462"/>
    <w:rsid w:val="00EA601E"/>
    <w:rsid w:val="00EA7A42"/>
    <w:rsid w:val="00EB19C5"/>
    <w:rsid w:val="00EB26B3"/>
    <w:rsid w:val="00EB5C14"/>
    <w:rsid w:val="00EB63DE"/>
    <w:rsid w:val="00EB7356"/>
    <w:rsid w:val="00EC4854"/>
    <w:rsid w:val="00ED3235"/>
    <w:rsid w:val="00ED5078"/>
    <w:rsid w:val="00ED53D9"/>
    <w:rsid w:val="00ED654E"/>
    <w:rsid w:val="00EE12B6"/>
    <w:rsid w:val="00EE3F93"/>
    <w:rsid w:val="00EE6AE4"/>
    <w:rsid w:val="00EF7F31"/>
    <w:rsid w:val="00F04B6C"/>
    <w:rsid w:val="00F07CBB"/>
    <w:rsid w:val="00F11F3F"/>
    <w:rsid w:val="00F165F9"/>
    <w:rsid w:val="00F17A36"/>
    <w:rsid w:val="00F20B70"/>
    <w:rsid w:val="00F20DB1"/>
    <w:rsid w:val="00F21AB7"/>
    <w:rsid w:val="00F2548E"/>
    <w:rsid w:val="00F2689D"/>
    <w:rsid w:val="00F318C8"/>
    <w:rsid w:val="00F324AF"/>
    <w:rsid w:val="00F32AC1"/>
    <w:rsid w:val="00F35826"/>
    <w:rsid w:val="00F36543"/>
    <w:rsid w:val="00F36AB3"/>
    <w:rsid w:val="00F41129"/>
    <w:rsid w:val="00F411BE"/>
    <w:rsid w:val="00F42284"/>
    <w:rsid w:val="00F433EC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75604"/>
    <w:rsid w:val="00F8103B"/>
    <w:rsid w:val="00F829BD"/>
    <w:rsid w:val="00F838EE"/>
    <w:rsid w:val="00F83D6C"/>
    <w:rsid w:val="00F92A78"/>
    <w:rsid w:val="00F945F5"/>
    <w:rsid w:val="00FA03A9"/>
    <w:rsid w:val="00FA5A43"/>
    <w:rsid w:val="00FA6E5B"/>
    <w:rsid w:val="00FB275E"/>
    <w:rsid w:val="00FB42EC"/>
    <w:rsid w:val="00FB5318"/>
    <w:rsid w:val="00FB6199"/>
    <w:rsid w:val="00FC1CC2"/>
    <w:rsid w:val="00FC33B2"/>
    <w:rsid w:val="00FC3B61"/>
    <w:rsid w:val="00FD34C2"/>
    <w:rsid w:val="00FD5106"/>
    <w:rsid w:val="00FD7B99"/>
    <w:rsid w:val="00FD7C83"/>
    <w:rsid w:val="00FE0093"/>
    <w:rsid w:val="00FE0BEF"/>
    <w:rsid w:val="00FE45BE"/>
    <w:rsid w:val="00FE4B45"/>
    <w:rsid w:val="00FE71D0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ignupgenius.com/go/60B0849A4A72BA7FB6-stem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itehouse.gov/wp-content/uploads/2018/12/STEM-Education-Strategic-Plan-2018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j/51553537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BF086F-E360-429C-8EC4-15D090BB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GovSTEMAdvisoryCouncil Exec Comm Meeting_11_14_2011.dotx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2925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Drake University</cp:lastModifiedBy>
  <cp:revision>2</cp:revision>
  <cp:lastPrinted>2018-08-17T17:39:00Z</cp:lastPrinted>
  <dcterms:created xsi:type="dcterms:W3CDTF">2019-01-15T17:46:00Z</dcterms:created>
  <dcterms:modified xsi:type="dcterms:W3CDTF">2019-01-15T17:46:00Z</dcterms:modified>
</cp:coreProperties>
</file>