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9A" w:rsidRDefault="00450A9E">
      <w:r>
        <w:t>SC STEM Hub Advisory Board Minutes</w:t>
      </w:r>
    </w:p>
    <w:p w:rsidR="00450A9E" w:rsidRDefault="00450A9E">
      <w:r>
        <w:t>March 24, 2015</w:t>
      </w:r>
    </w:p>
    <w:p w:rsidR="00E5063B" w:rsidRDefault="00E5063B" w:rsidP="00E5063B">
      <w:r>
        <w:t>SC STEM Hub Advisory Board Meeting</w:t>
      </w:r>
    </w:p>
    <w:p w:rsidR="00E5063B" w:rsidRDefault="00E5063B" w:rsidP="00E5063B">
      <w:pPr>
        <w:pStyle w:val="ListParagraph"/>
        <w:numPr>
          <w:ilvl w:val="0"/>
          <w:numId w:val="1"/>
        </w:numPr>
      </w:pPr>
      <w:r>
        <w:t xml:space="preserve">Members and others present: Singleton, Pattison, Corbin, </w:t>
      </w:r>
      <w:proofErr w:type="spellStart"/>
      <w:r>
        <w:t>Sieck</w:t>
      </w:r>
      <w:proofErr w:type="spellEnd"/>
      <w:r>
        <w:t>, Wayne, Chai, Derry</w:t>
      </w:r>
    </w:p>
    <w:p w:rsidR="00E5063B" w:rsidRDefault="00E5063B" w:rsidP="00E5063B">
      <w:pPr>
        <w:pStyle w:val="ListParagraph"/>
        <w:numPr>
          <w:ilvl w:val="0"/>
          <w:numId w:val="1"/>
        </w:numPr>
      </w:pPr>
      <w:r>
        <w:t xml:space="preserve">Members absent: </w:t>
      </w:r>
      <w:proofErr w:type="spellStart"/>
      <w:r>
        <w:t>Wigeland</w:t>
      </w:r>
      <w:proofErr w:type="spellEnd"/>
      <w:r>
        <w:t xml:space="preserve">, Madison, </w:t>
      </w:r>
      <w:proofErr w:type="spellStart"/>
      <w:r>
        <w:t>Gittinger</w:t>
      </w:r>
      <w:proofErr w:type="spellEnd"/>
      <w:r>
        <w:t>, Derry, Henson, Harrington</w:t>
      </w:r>
    </w:p>
    <w:p w:rsidR="00E5063B" w:rsidRDefault="00E5063B" w:rsidP="00E5063B">
      <w:pPr>
        <w:pStyle w:val="ListParagraph"/>
        <w:numPr>
          <w:ilvl w:val="0"/>
          <w:numId w:val="1"/>
        </w:numPr>
      </w:pPr>
      <w:r>
        <w:t>March minutes approved.</w:t>
      </w:r>
    </w:p>
    <w:p w:rsidR="00E5063B" w:rsidRDefault="00E5063B" w:rsidP="00450A9E">
      <w:pPr>
        <w:pStyle w:val="ListParagraph"/>
        <w:numPr>
          <w:ilvl w:val="0"/>
          <w:numId w:val="1"/>
        </w:numPr>
      </w:pPr>
      <w:r>
        <w:t>Overview of Robert Half Technologies by Singleton</w:t>
      </w:r>
    </w:p>
    <w:p w:rsidR="00E5063B" w:rsidRDefault="00E5063B" w:rsidP="00E5063B">
      <w:pPr>
        <w:pStyle w:val="ListParagraph"/>
        <w:numPr>
          <w:ilvl w:val="0"/>
          <w:numId w:val="3"/>
        </w:numPr>
      </w:pPr>
      <w:r>
        <w:t>Cater to</w:t>
      </w:r>
      <w:r w:rsidR="00450A9E">
        <w:t xml:space="preserve"> technology, finance and accounting</w:t>
      </w:r>
      <w:r>
        <w:t>, accounting operations</w:t>
      </w:r>
    </w:p>
    <w:p w:rsidR="00E5063B" w:rsidRDefault="00E5063B" w:rsidP="00E5063B">
      <w:pPr>
        <w:pStyle w:val="ListParagraph"/>
        <w:numPr>
          <w:ilvl w:val="0"/>
          <w:numId w:val="3"/>
        </w:numPr>
      </w:pPr>
      <w:r>
        <w:t>Seek P</w:t>
      </w:r>
      <w:r w:rsidR="00450A9E">
        <w:t xml:space="preserve">ermanent and temporary </w:t>
      </w:r>
      <w:r>
        <w:t>employees throughout the state</w:t>
      </w:r>
    </w:p>
    <w:p w:rsidR="00450A9E" w:rsidRDefault="00450A9E" w:rsidP="00E5063B">
      <w:pPr>
        <w:pStyle w:val="ListParagraph"/>
        <w:numPr>
          <w:ilvl w:val="0"/>
          <w:numId w:val="3"/>
        </w:numPr>
      </w:pPr>
      <w:r>
        <w:t>Top 3 skills</w:t>
      </w:r>
      <w:r w:rsidR="00E5063B">
        <w:t xml:space="preserve"> they seek: </w:t>
      </w:r>
      <w:r>
        <w:t>the technical</w:t>
      </w:r>
      <w:r w:rsidR="00E5063B">
        <w:t xml:space="preserve"> skill they’re recruited for, solid work history and good communication skills</w:t>
      </w:r>
      <w:r>
        <w:t xml:space="preserve"> </w:t>
      </w:r>
    </w:p>
    <w:p w:rsidR="00450A9E" w:rsidRDefault="00450A9E" w:rsidP="00450A9E">
      <w:pPr>
        <w:pStyle w:val="ListParagraph"/>
        <w:ind w:left="1080"/>
      </w:pPr>
    </w:p>
    <w:p w:rsidR="00E5063B" w:rsidRDefault="00E5063B" w:rsidP="00450A9E">
      <w:pPr>
        <w:pStyle w:val="ListParagraph"/>
        <w:numPr>
          <w:ilvl w:val="0"/>
          <w:numId w:val="1"/>
        </w:numPr>
      </w:pPr>
      <w:r>
        <w:t>Scale-Up discussion</w:t>
      </w:r>
    </w:p>
    <w:p w:rsidR="00E5063B" w:rsidRDefault="00E5063B" w:rsidP="00E5063B">
      <w:pPr>
        <w:pStyle w:val="ListParagraph"/>
        <w:numPr>
          <w:ilvl w:val="0"/>
          <w:numId w:val="4"/>
        </w:numPr>
      </w:pPr>
      <w:r>
        <w:t>Applicant and budget overview</w:t>
      </w:r>
    </w:p>
    <w:p w:rsidR="00E5063B" w:rsidRDefault="00450A9E" w:rsidP="00E5063B">
      <w:pPr>
        <w:pStyle w:val="ListParagraph"/>
        <w:numPr>
          <w:ilvl w:val="0"/>
          <w:numId w:val="5"/>
        </w:numPr>
      </w:pPr>
      <w:r>
        <w:t>Almost 2</w:t>
      </w:r>
      <w:r w:rsidR="00E5063B">
        <w:t>00 applicants in just SC region. If</w:t>
      </w:r>
      <w:r>
        <w:t xml:space="preserve"> we were to fund every single we wo</w:t>
      </w:r>
      <w:r w:rsidR="00E5063B">
        <w:t xml:space="preserve">uld need 1.2 million dollars. </w:t>
      </w:r>
      <w:r>
        <w:t xml:space="preserve">Way more requests than last year, due to the fact an administrator could apply for an entire district. The SC region was consistently #3—right in the middle. </w:t>
      </w:r>
    </w:p>
    <w:p w:rsidR="0019569B" w:rsidRDefault="00E5063B" w:rsidP="00E5063B">
      <w:pPr>
        <w:pStyle w:val="ListParagraph"/>
        <w:numPr>
          <w:ilvl w:val="0"/>
          <w:numId w:val="5"/>
        </w:numPr>
      </w:pPr>
      <w:r>
        <w:t xml:space="preserve">This year, we have </w:t>
      </w:r>
      <w:r w:rsidR="0019569B">
        <w:t>477,000 to sp</w:t>
      </w:r>
      <w:r>
        <w:t xml:space="preserve">end from the State plus 23,000 from Alliant Energy, </w:t>
      </w:r>
      <w:r w:rsidR="0019569B">
        <w:t>which we can carry over in unrestricted dollars</w:t>
      </w:r>
      <w:r>
        <w:t>. The t</w:t>
      </w:r>
      <w:r w:rsidR="0019569B">
        <w:t>otal to award $488,491.95</w:t>
      </w:r>
    </w:p>
    <w:p w:rsidR="00E5063B" w:rsidRDefault="00E5063B" w:rsidP="00E5063B">
      <w:pPr>
        <w:pStyle w:val="ListParagraph"/>
        <w:numPr>
          <w:ilvl w:val="0"/>
          <w:numId w:val="4"/>
        </w:numPr>
      </w:pPr>
      <w:r>
        <w:t>Options for decision making</w:t>
      </w:r>
    </w:p>
    <w:p w:rsidR="0019569B" w:rsidRDefault="00976521" w:rsidP="00E5063B">
      <w:pPr>
        <w:pStyle w:val="ListParagraph"/>
        <w:numPr>
          <w:ilvl w:val="0"/>
          <w:numId w:val="6"/>
        </w:numPr>
      </w:pPr>
      <w:r>
        <w:t>Option</w:t>
      </w:r>
      <w:r w:rsidR="0019569B">
        <w:t xml:space="preserve"> 1 – Defined STEM Regional Licens</w:t>
      </w:r>
      <w:r>
        <w:t xml:space="preserve">e. The pro is that it offers STEM to non-STEM areas and materials are downloadable; the con is that it is very </w:t>
      </w:r>
      <w:r w:rsidR="0019569B">
        <w:t>difficult to evaluate</w:t>
      </w:r>
      <w:r>
        <w:t xml:space="preserve"> because it doesn’t fit into our current measurement system very well. In the past it has had a low </w:t>
      </w:r>
      <w:r w:rsidR="0019569B">
        <w:t xml:space="preserve">history of sustainability. Only 6% of year 1 applicants sustained Defined STEM on their own. </w:t>
      </w:r>
    </w:p>
    <w:p w:rsidR="00976521" w:rsidRDefault="00976521" w:rsidP="00976521">
      <w:pPr>
        <w:pStyle w:val="ListParagraph"/>
        <w:numPr>
          <w:ilvl w:val="0"/>
          <w:numId w:val="6"/>
        </w:numPr>
      </w:pPr>
      <w:r>
        <w:t>Option 2</w:t>
      </w:r>
      <w:r w:rsidR="005E1908">
        <w:t>—</w:t>
      </w:r>
      <w:r>
        <w:t>This option ranks applicants in the following ways</w:t>
      </w:r>
    </w:p>
    <w:p w:rsidR="00976521" w:rsidRDefault="00976521" w:rsidP="00976521">
      <w:pPr>
        <w:pStyle w:val="ListParagraph"/>
        <w:numPr>
          <w:ilvl w:val="0"/>
          <w:numId w:val="8"/>
        </w:numPr>
      </w:pPr>
      <w:r>
        <w:t xml:space="preserve">Need through </w:t>
      </w:r>
      <w:r w:rsidR="005E1908">
        <w:t>free and reduced lunch</w:t>
      </w:r>
      <w:r>
        <w:t xml:space="preserve"> counts</w:t>
      </w:r>
    </w:p>
    <w:p w:rsidR="00976521" w:rsidRDefault="00976521" w:rsidP="00976521">
      <w:pPr>
        <w:pStyle w:val="ListParagraph"/>
        <w:numPr>
          <w:ilvl w:val="0"/>
          <w:numId w:val="8"/>
        </w:numPr>
      </w:pPr>
      <w:r>
        <w:t>All first new choices that the educator applied for</w:t>
      </w:r>
    </w:p>
    <w:p w:rsidR="005E1908" w:rsidRDefault="00976521" w:rsidP="00976521">
      <w:pPr>
        <w:pStyle w:val="ListParagraph"/>
        <w:numPr>
          <w:ilvl w:val="0"/>
          <w:numId w:val="8"/>
        </w:numPr>
      </w:pPr>
      <w:r>
        <w:t>G</w:t>
      </w:r>
      <w:r w:rsidR="005E1908">
        <w:t>roups that showed the highest need for the 2</w:t>
      </w:r>
      <w:r w:rsidR="005E1908" w:rsidRPr="005E1908">
        <w:rPr>
          <w:vertAlign w:val="superscript"/>
        </w:rPr>
        <w:t>nd</w:t>
      </w:r>
      <w:r w:rsidR="005E1908">
        <w:t xml:space="preserve"> award got it. At least 3 new districts that are not on the heat map got their first choice. Multiple dist</w:t>
      </w:r>
      <w:r w:rsidR="006C62A2">
        <w:t>r</w:t>
      </w:r>
      <w:r w:rsidR="005E1908">
        <w:t>icts applied for Defined STEM, but it was ranked 5</w:t>
      </w:r>
      <w:r w:rsidR="005E1908" w:rsidRPr="005E1908">
        <w:rPr>
          <w:vertAlign w:val="superscript"/>
        </w:rPr>
        <w:t>th</w:t>
      </w:r>
      <w:r w:rsidR="006C62A2">
        <w:t>.  Impact 18,000</w:t>
      </w:r>
      <w:r w:rsidR="005E1908">
        <w:t xml:space="preserve"> students.</w:t>
      </w:r>
    </w:p>
    <w:p w:rsidR="00976521" w:rsidRDefault="00976521" w:rsidP="00976521">
      <w:pPr>
        <w:pStyle w:val="ListParagraph"/>
        <w:numPr>
          <w:ilvl w:val="0"/>
          <w:numId w:val="6"/>
        </w:numPr>
      </w:pPr>
      <w:r>
        <w:t>Option</w:t>
      </w:r>
      <w:r w:rsidR="00E920E7">
        <w:t xml:space="preserve"> 3—</w:t>
      </w:r>
      <w:r>
        <w:t xml:space="preserve">Looks at </w:t>
      </w:r>
      <w:r w:rsidR="00E920E7">
        <w:t xml:space="preserve">Define STEM by building, prioritize district implementation. </w:t>
      </w:r>
    </w:p>
    <w:p w:rsidR="00976521" w:rsidRDefault="00E920E7" w:rsidP="00976521">
      <w:pPr>
        <w:pStyle w:val="ListParagraph"/>
        <w:numPr>
          <w:ilvl w:val="0"/>
          <w:numId w:val="9"/>
        </w:numPr>
      </w:pPr>
      <w:r>
        <w:t>Award</w:t>
      </w:r>
      <w:r w:rsidR="00976521">
        <w:t>s</w:t>
      </w:r>
      <w:r>
        <w:t xml:space="preserve"> all 1</w:t>
      </w:r>
      <w:r w:rsidRPr="00E920E7">
        <w:rPr>
          <w:vertAlign w:val="superscript"/>
        </w:rPr>
        <w:t>st</w:t>
      </w:r>
      <w:r>
        <w:t xml:space="preserve"> c</w:t>
      </w:r>
      <w:r w:rsidR="00976521">
        <w:t>h</w:t>
      </w:r>
      <w:r>
        <w:t>oi</w:t>
      </w:r>
      <w:r w:rsidR="00976521">
        <w:t>ce for new programs</w:t>
      </w:r>
    </w:p>
    <w:p w:rsidR="00E920E7" w:rsidRDefault="00976521" w:rsidP="00976521">
      <w:pPr>
        <w:pStyle w:val="ListParagraph"/>
        <w:numPr>
          <w:ilvl w:val="0"/>
          <w:numId w:val="9"/>
        </w:numPr>
      </w:pPr>
      <w:r>
        <w:t xml:space="preserve">Second choice awards will be decided based on </w:t>
      </w:r>
      <w:r w:rsidR="00E920E7">
        <w:t xml:space="preserve">district implementation plans. Distribution </w:t>
      </w:r>
      <w:r>
        <w:t xml:space="preserve">would be more concentrated in districts like </w:t>
      </w:r>
      <w:r w:rsidR="00E920E7">
        <w:t>Waukee, WDM, Johnston</w:t>
      </w:r>
      <w:r>
        <w:t>, but t</w:t>
      </w:r>
      <w:r w:rsidR="006C62A2">
        <w:t>hose 3 districts are in the bottom half of need.</w:t>
      </w:r>
    </w:p>
    <w:p w:rsidR="00976521" w:rsidRDefault="00976521" w:rsidP="00976521"/>
    <w:p w:rsidR="006219CE" w:rsidRDefault="00EB5944" w:rsidP="006219CE">
      <w:pPr>
        <w:pStyle w:val="ListParagraph"/>
        <w:numPr>
          <w:ilvl w:val="0"/>
          <w:numId w:val="6"/>
        </w:numPr>
      </w:pPr>
      <w:r>
        <w:lastRenderedPageBreak/>
        <w:t xml:space="preserve">Some </w:t>
      </w:r>
      <w:r w:rsidR="006219CE">
        <w:t xml:space="preserve">concerned about Defined STEM accountability; Sarah will be working to rewrite the Defined STEM contract. </w:t>
      </w:r>
    </w:p>
    <w:p w:rsidR="006219CE" w:rsidRDefault="00EB5944" w:rsidP="006219CE">
      <w:pPr>
        <w:pStyle w:val="ListParagraph"/>
        <w:numPr>
          <w:ilvl w:val="0"/>
          <w:numId w:val="6"/>
        </w:numPr>
      </w:pPr>
      <w:r>
        <w:t xml:space="preserve">Some say </w:t>
      </w:r>
      <w:r w:rsidR="006C62A2">
        <w:t xml:space="preserve">based on what we’ve talked about—option 3 is not viable; in reality, not sure that </w:t>
      </w:r>
      <w:r w:rsidR="006219CE">
        <w:t xml:space="preserve">the possibility of </w:t>
      </w:r>
      <w:r w:rsidR="006C62A2">
        <w:t xml:space="preserve">impacting the most </w:t>
      </w:r>
      <w:r w:rsidR="006219CE">
        <w:t>students</w:t>
      </w:r>
      <w:r w:rsidR="006C62A2">
        <w:t>—wants to make sure the numbers that are impacted are the right numbers.</w:t>
      </w:r>
      <w:r w:rsidR="006219CE">
        <w:t xml:space="preserve"> It’s a quality versus quantity issue; there’s little data for either when looking at Defined STEM</w:t>
      </w:r>
    </w:p>
    <w:p w:rsidR="006219CE" w:rsidRDefault="00EB5944" w:rsidP="006219CE">
      <w:pPr>
        <w:pStyle w:val="ListParagraph"/>
        <w:numPr>
          <w:ilvl w:val="0"/>
          <w:numId w:val="6"/>
        </w:numPr>
      </w:pPr>
      <w:r>
        <w:t xml:space="preserve">Some would like </w:t>
      </w:r>
      <w:r w:rsidR="006C62A2">
        <w:t>looking at total allocated amounts, the festival amount goes down</w:t>
      </w:r>
      <w:r w:rsidR="006219CE">
        <w:t xml:space="preserve"> in Option 3</w:t>
      </w:r>
      <w:r w:rsidR="006C62A2">
        <w:t>. Sarah</w:t>
      </w:r>
      <w:r w:rsidR="006219CE">
        <w:t xml:space="preserve"> notes she allocates $2000 per festival, but it’s rarely spent down</w:t>
      </w:r>
    </w:p>
    <w:p w:rsidR="006C62A2" w:rsidRDefault="00EB5944" w:rsidP="006219CE">
      <w:pPr>
        <w:pStyle w:val="ListParagraph"/>
        <w:numPr>
          <w:ilvl w:val="0"/>
          <w:numId w:val="6"/>
        </w:numPr>
      </w:pPr>
      <w:r>
        <w:t xml:space="preserve">Some </w:t>
      </w:r>
      <w:r w:rsidR="006219CE">
        <w:t>hope</w:t>
      </w:r>
      <w:r>
        <w:t xml:space="preserve"> </w:t>
      </w:r>
      <w:r w:rsidR="006219CE">
        <w:t xml:space="preserve">for more sustainability information on </w:t>
      </w:r>
      <w:r w:rsidR="006C62A2">
        <w:t>ST-Math</w:t>
      </w:r>
      <w:r w:rsidR="006219CE">
        <w:t xml:space="preserve">. Sarah notes they have provided us with access to studies in other areas. </w:t>
      </w:r>
    </w:p>
    <w:p w:rsidR="006219CE" w:rsidRDefault="006219CE" w:rsidP="006219CE">
      <w:pPr>
        <w:ind w:firstLine="720"/>
      </w:pPr>
      <w:r>
        <w:t>C.</w:t>
      </w:r>
      <w:r>
        <w:tab/>
        <w:t>Options to a vote</w:t>
      </w:r>
    </w:p>
    <w:p w:rsidR="00E45FCE" w:rsidRDefault="00EB5944" w:rsidP="00E45FCE">
      <w:pPr>
        <w:pStyle w:val="ListParagraph"/>
        <w:numPr>
          <w:ilvl w:val="0"/>
          <w:numId w:val="12"/>
        </w:numPr>
      </w:pPr>
      <w:r>
        <w:t xml:space="preserve">A recommendation for </w:t>
      </w:r>
      <w:r w:rsidR="00E45FCE">
        <w:t>Option 1</w:t>
      </w:r>
      <w:r>
        <w:t>; one for</w:t>
      </w:r>
      <w:r w:rsidR="00E45FCE">
        <w:t xml:space="preserve"> Option 2</w:t>
      </w:r>
    </w:p>
    <w:p w:rsidR="00E45FCE" w:rsidRDefault="00E45FCE" w:rsidP="00E45FCE">
      <w:pPr>
        <w:pStyle w:val="ListParagraph"/>
        <w:numPr>
          <w:ilvl w:val="0"/>
          <w:numId w:val="12"/>
        </w:numPr>
      </w:pPr>
      <w:r>
        <w:t>Option 2 wins with a vote of 5 for and 1 against</w:t>
      </w:r>
    </w:p>
    <w:p w:rsidR="00E45FCE" w:rsidRDefault="00EB5944" w:rsidP="00E45FCE">
      <w:pPr>
        <w:pStyle w:val="ListParagraph"/>
        <w:numPr>
          <w:ilvl w:val="0"/>
          <w:numId w:val="12"/>
        </w:numPr>
      </w:pPr>
      <w:r>
        <w:t>Request for</w:t>
      </w:r>
      <w:bookmarkStart w:id="0" w:name="_GoBack"/>
      <w:bookmarkEnd w:id="0"/>
      <w:r w:rsidR="00E45FCE">
        <w:t xml:space="preserve"> more information on Defined STEM</w:t>
      </w:r>
    </w:p>
    <w:p w:rsidR="00E45FCE" w:rsidRDefault="00E45FCE" w:rsidP="00E45FCE">
      <w:pPr>
        <w:pStyle w:val="ListParagraph"/>
        <w:numPr>
          <w:ilvl w:val="0"/>
          <w:numId w:val="12"/>
        </w:numPr>
      </w:pPr>
      <w:r>
        <w:t>Will announce in April.</w:t>
      </w:r>
      <w:r>
        <w:br/>
      </w:r>
    </w:p>
    <w:p w:rsidR="006A5C8C" w:rsidRDefault="00E45FCE" w:rsidP="006A5C8C">
      <w:pPr>
        <w:pStyle w:val="ListParagraph"/>
        <w:numPr>
          <w:ilvl w:val="0"/>
          <w:numId w:val="1"/>
        </w:numPr>
      </w:pPr>
      <w:r>
        <w:t>State STEM Summit</w:t>
      </w:r>
    </w:p>
    <w:p w:rsidR="00E45FCE" w:rsidRDefault="00E45FCE" w:rsidP="00E45FCE">
      <w:pPr>
        <w:pStyle w:val="ListParagraph"/>
        <w:ind w:left="1080"/>
      </w:pPr>
    </w:p>
    <w:p w:rsidR="00E45FCE" w:rsidRDefault="006A5C8C" w:rsidP="00E45FCE">
      <w:pPr>
        <w:pStyle w:val="ListParagraph"/>
        <w:numPr>
          <w:ilvl w:val="0"/>
          <w:numId w:val="14"/>
        </w:numPr>
      </w:pPr>
      <w:r>
        <w:t xml:space="preserve">Breakout session—Sarah will start with intro; break into regional networking session using an activity called Speed Networking—Wagon </w:t>
      </w:r>
      <w:r w:rsidR="00E45FCE">
        <w:t>Wheel</w:t>
      </w:r>
    </w:p>
    <w:p w:rsidR="00E45FCE" w:rsidRDefault="006A5C8C" w:rsidP="00E45FCE">
      <w:pPr>
        <w:pStyle w:val="ListParagraph"/>
        <w:numPr>
          <w:ilvl w:val="0"/>
          <w:numId w:val="14"/>
        </w:numPr>
      </w:pPr>
      <w:r>
        <w:t>Over 500 people registered; bre</w:t>
      </w:r>
      <w:r w:rsidR="00E45FCE">
        <w:t>ak into round table discussions</w:t>
      </w:r>
    </w:p>
    <w:p w:rsidR="006A5C8C" w:rsidRDefault="006A5C8C" w:rsidP="00E45FCE">
      <w:pPr>
        <w:pStyle w:val="ListParagraph"/>
        <w:numPr>
          <w:ilvl w:val="0"/>
          <w:numId w:val="14"/>
        </w:numPr>
      </w:pPr>
      <w:r>
        <w:t>STEM Kit Materials—Best Practices Information</w:t>
      </w:r>
      <w:r w:rsidR="00E45FCE">
        <w:t xml:space="preserve"> will be provided</w:t>
      </w:r>
    </w:p>
    <w:p w:rsidR="00E45FCE" w:rsidRDefault="00E45FCE" w:rsidP="00E45FCE">
      <w:pPr>
        <w:pStyle w:val="ListParagraph"/>
        <w:ind w:left="1080"/>
      </w:pPr>
    </w:p>
    <w:p w:rsidR="00E45FCE" w:rsidRDefault="00E45FCE" w:rsidP="00E45FCE">
      <w:pPr>
        <w:pStyle w:val="ListParagraph"/>
        <w:numPr>
          <w:ilvl w:val="0"/>
          <w:numId w:val="1"/>
        </w:numPr>
      </w:pPr>
      <w:r>
        <w:t>Derry will email with the time and location of the next meeting</w:t>
      </w:r>
    </w:p>
    <w:p w:rsidR="00E45FCE" w:rsidRDefault="00E45FCE" w:rsidP="00E45FCE">
      <w:pPr>
        <w:pStyle w:val="ListParagraph"/>
        <w:numPr>
          <w:ilvl w:val="0"/>
          <w:numId w:val="1"/>
        </w:numPr>
      </w:pPr>
      <w:r>
        <w:t>Adjournment</w:t>
      </w:r>
    </w:p>
    <w:sectPr w:rsidR="00E45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866"/>
    <w:multiLevelType w:val="hybridMultilevel"/>
    <w:tmpl w:val="07B860E4"/>
    <w:lvl w:ilvl="0" w:tplc="C4A695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EB17C9"/>
    <w:multiLevelType w:val="hybridMultilevel"/>
    <w:tmpl w:val="8B28ED6A"/>
    <w:lvl w:ilvl="0" w:tplc="A7C48D6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91A7759"/>
    <w:multiLevelType w:val="hybridMultilevel"/>
    <w:tmpl w:val="84E250E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EC194A"/>
    <w:multiLevelType w:val="hybridMultilevel"/>
    <w:tmpl w:val="8CC6FB22"/>
    <w:lvl w:ilvl="0" w:tplc="5BE60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84626"/>
    <w:multiLevelType w:val="hybridMultilevel"/>
    <w:tmpl w:val="D42298CE"/>
    <w:lvl w:ilvl="0" w:tplc="169007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A57D7"/>
    <w:multiLevelType w:val="hybridMultilevel"/>
    <w:tmpl w:val="07B860E4"/>
    <w:lvl w:ilvl="0" w:tplc="C4A695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B5F599C"/>
    <w:multiLevelType w:val="hybridMultilevel"/>
    <w:tmpl w:val="09D0F2CA"/>
    <w:lvl w:ilvl="0" w:tplc="65A843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D85818"/>
    <w:multiLevelType w:val="hybridMultilevel"/>
    <w:tmpl w:val="20108E3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B877E0"/>
    <w:multiLevelType w:val="hybridMultilevel"/>
    <w:tmpl w:val="5EA2C2F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99B71BC"/>
    <w:multiLevelType w:val="hybridMultilevel"/>
    <w:tmpl w:val="12102E88"/>
    <w:lvl w:ilvl="0" w:tplc="0C4AB2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6E2214"/>
    <w:multiLevelType w:val="hybridMultilevel"/>
    <w:tmpl w:val="C05071FE"/>
    <w:lvl w:ilvl="0" w:tplc="783C0D28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2C750DD"/>
    <w:multiLevelType w:val="hybridMultilevel"/>
    <w:tmpl w:val="766C8476"/>
    <w:lvl w:ilvl="0" w:tplc="63286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445E1"/>
    <w:multiLevelType w:val="hybridMultilevel"/>
    <w:tmpl w:val="673288E6"/>
    <w:lvl w:ilvl="0" w:tplc="303CBB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2A424B"/>
    <w:multiLevelType w:val="hybridMultilevel"/>
    <w:tmpl w:val="B8DA1F3A"/>
    <w:lvl w:ilvl="0" w:tplc="75826A80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57848D7"/>
    <w:multiLevelType w:val="hybridMultilevel"/>
    <w:tmpl w:val="00120938"/>
    <w:lvl w:ilvl="0" w:tplc="070EF35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14"/>
  </w:num>
  <w:num w:numId="10">
    <w:abstractNumId w:val="10"/>
  </w:num>
  <w:num w:numId="11">
    <w:abstractNumId w:val="13"/>
  </w:num>
  <w:num w:numId="12">
    <w:abstractNumId w:val="0"/>
  </w:num>
  <w:num w:numId="13">
    <w:abstractNumId w:val="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9E"/>
    <w:rsid w:val="00001219"/>
    <w:rsid w:val="00033BBD"/>
    <w:rsid w:val="0019569B"/>
    <w:rsid w:val="00450A9E"/>
    <w:rsid w:val="005E1908"/>
    <w:rsid w:val="006219CE"/>
    <w:rsid w:val="006A5C8C"/>
    <w:rsid w:val="006C62A2"/>
    <w:rsid w:val="0078434C"/>
    <w:rsid w:val="00976521"/>
    <w:rsid w:val="009A6F9A"/>
    <w:rsid w:val="00AB4BD0"/>
    <w:rsid w:val="00E45FCE"/>
    <w:rsid w:val="00E5063B"/>
    <w:rsid w:val="00E920E7"/>
    <w:rsid w:val="00EB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CA8D7A-139B-41D3-800A-8C6248A8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 University</dc:creator>
  <cp:lastModifiedBy>lisa</cp:lastModifiedBy>
  <cp:revision>2</cp:revision>
  <dcterms:created xsi:type="dcterms:W3CDTF">2015-06-17T18:17:00Z</dcterms:created>
  <dcterms:modified xsi:type="dcterms:W3CDTF">2015-06-17T18:17:00Z</dcterms:modified>
</cp:coreProperties>
</file>