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54" w:rsidRPr="009077AA" w:rsidRDefault="00326654" w:rsidP="00326654">
      <w:pPr>
        <w:jc w:val="center"/>
        <w:rPr>
          <w:b/>
          <w:sz w:val="28"/>
          <w:szCs w:val="28"/>
        </w:rPr>
      </w:pPr>
      <w:r w:rsidRPr="009077AA">
        <w:rPr>
          <w:b/>
          <w:sz w:val="28"/>
          <w:szCs w:val="28"/>
        </w:rPr>
        <w:t>SC STEM A</w:t>
      </w:r>
      <w:r>
        <w:rPr>
          <w:b/>
          <w:sz w:val="28"/>
          <w:szCs w:val="28"/>
        </w:rPr>
        <w:t>dvisory Board Meeting</w:t>
      </w:r>
      <w:r>
        <w:rPr>
          <w:b/>
          <w:sz w:val="28"/>
          <w:szCs w:val="28"/>
        </w:rPr>
        <w:br/>
        <w:t>August 25, 2015</w:t>
      </w:r>
    </w:p>
    <w:p w:rsidR="00326654" w:rsidRDefault="00326654" w:rsidP="00326654">
      <w:pPr>
        <w:pStyle w:val="ListParagraph"/>
        <w:numPr>
          <w:ilvl w:val="0"/>
          <w:numId w:val="7"/>
        </w:numPr>
      </w:pPr>
      <w:r>
        <w:t xml:space="preserve">9:00AM—Orientation for new members: Bob </w:t>
      </w:r>
      <w:proofErr w:type="spellStart"/>
      <w:r>
        <w:t>Volp</w:t>
      </w:r>
      <w:proofErr w:type="spellEnd"/>
      <w:r>
        <w:t xml:space="preserve">, Amber </w:t>
      </w:r>
      <w:proofErr w:type="spellStart"/>
      <w:r>
        <w:t>Pragmann</w:t>
      </w:r>
      <w:proofErr w:type="spellEnd"/>
      <w:r>
        <w:t xml:space="preserve"> and John Arbuckle</w:t>
      </w:r>
    </w:p>
    <w:p w:rsidR="00326654" w:rsidRDefault="00326654" w:rsidP="00326654">
      <w:pPr>
        <w:pStyle w:val="ListParagraph"/>
        <w:numPr>
          <w:ilvl w:val="0"/>
          <w:numId w:val="7"/>
        </w:numPr>
      </w:pPr>
      <w:r>
        <w:t>9:30AM—Board meeting begins</w:t>
      </w:r>
    </w:p>
    <w:p w:rsidR="00326654" w:rsidRDefault="00326654" w:rsidP="00326654">
      <w:pPr>
        <w:pStyle w:val="ListParagraph"/>
        <w:numPr>
          <w:ilvl w:val="0"/>
          <w:numId w:val="1"/>
        </w:numPr>
      </w:pPr>
      <w:r>
        <w:t xml:space="preserve">Members Present: Arbuckle, </w:t>
      </w:r>
      <w:r w:rsidR="008D589B">
        <w:t xml:space="preserve">Derry, </w:t>
      </w:r>
      <w:proofErr w:type="spellStart"/>
      <w:r>
        <w:t>Gittinger</w:t>
      </w:r>
      <w:proofErr w:type="spellEnd"/>
      <w:r>
        <w:t xml:space="preserve">, </w:t>
      </w:r>
      <w:r w:rsidR="008D589B">
        <w:t xml:space="preserve">Harrington, </w:t>
      </w:r>
      <w:r>
        <w:t xml:space="preserve">Henson, </w:t>
      </w:r>
      <w:r w:rsidR="008D589B">
        <w:t xml:space="preserve">Madison, </w:t>
      </w:r>
      <w:proofErr w:type="spellStart"/>
      <w:r>
        <w:t>McMahill</w:t>
      </w:r>
      <w:proofErr w:type="spellEnd"/>
      <w:r>
        <w:t xml:space="preserve">, </w:t>
      </w:r>
      <w:r w:rsidR="008D589B">
        <w:t xml:space="preserve">Pattison, Peck, </w:t>
      </w:r>
      <w:proofErr w:type="spellStart"/>
      <w:r>
        <w:t>Pragmann</w:t>
      </w:r>
      <w:proofErr w:type="spellEnd"/>
      <w:r>
        <w:t xml:space="preserve">, </w:t>
      </w:r>
      <w:proofErr w:type="spellStart"/>
      <w:r w:rsidR="008D589B">
        <w:t>Sieck</w:t>
      </w:r>
      <w:proofErr w:type="spellEnd"/>
      <w:r w:rsidR="008D589B">
        <w:t xml:space="preserve">, Singletary, </w:t>
      </w:r>
      <w:proofErr w:type="spellStart"/>
      <w:r>
        <w:t>Volp</w:t>
      </w:r>
      <w:proofErr w:type="spellEnd"/>
      <w:r w:rsidR="008D589B">
        <w:t xml:space="preserve">, </w:t>
      </w:r>
      <w:proofErr w:type="spellStart"/>
      <w:r w:rsidR="008D589B">
        <w:t>Wiggeland</w:t>
      </w:r>
      <w:proofErr w:type="spellEnd"/>
    </w:p>
    <w:p w:rsidR="00326654" w:rsidRDefault="00326654" w:rsidP="00326654">
      <w:pPr>
        <w:pStyle w:val="ListParagraph"/>
        <w:numPr>
          <w:ilvl w:val="0"/>
          <w:numId w:val="7"/>
        </w:numPr>
      </w:pPr>
      <w:r>
        <w:t>Members Absent: Chai, Wayne</w:t>
      </w:r>
    </w:p>
    <w:p w:rsidR="008D589B" w:rsidRDefault="008D589B" w:rsidP="00326654">
      <w:pPr>
        <w:pStyle w:val="ListParagraph"/>
        <w:numPr>
          <w:ilvl w:val="0"/>
          <w:numId w:val="7"/>
        </w:numPr>
      </w:pPr>
      <w:r>
        <w:t>Special Guest: Tatiana Christian</w:t>
      </w:r>
    </w:p>
    <w:p w:rsidR="00326654" w:rsidRDefault="00326654" w:rsidP="00326654">
      <w:pPr>
        <w:pStyle w:val="ListParagraph"/>
        <w:numPr>
          <w:ilvl w:val="0"/>
          <w:numId w:val="7"/>
        </w:numPr>
      </w:pPr>
      <w:r>
        <w:t>Curt Simmons with SCI-Iowa overviewed their involvement with the Governor’s STEM Initiative</w:t>
      </w:r>
    </w:p>
    <w:p w:rsidR="00326654" w:rsidRDefault="00326654" w:rsidP="00326654">
      <w:pPr>
        <w:pStyle w:val="ListParagraph"/>
        <w:numPr>
          <w:ilvl w:val="1"/>
          <w:numId w:val="7"/>
        </w:numPr>
      </w:pPr>
      <w:r>
        <w:t>Makers Spaces</w:t>
      </w:r>
    </w:p>
    <w:p w:rsidR="00326654" w:rsidRDefault="00326654" w:rsidP="00326654">
      <w:pPr>
        <w:pStyle w:val="ListParagraph"/>
        <w:numPr>
          <w:ilvl w:val="1"/>
          <w:numId w:val="7"/>
        </w:numPr>
      </w:pPr>
      <w:r>
        <w:t>Pint-Size Science and focus on professional development</w:t>
      </w:r>
    </w:p>
    <w:p w:rsidR="00326654" w:rsidRDefault="00326654" w:rsidP="00326654">
      <w:pPr>
        <w:pStyle w:val="ListParagraph"/>
        <w:numPr>
          <w:ilvl w:val="1"/>
          <w:numId w:val="7"/>
        </w:numPr>
      </w:pPr>
      <w:r>
        <w:t>Upcoming exhibits: Race and Geometry Playground</w:t>
      </w:r>
    </w:p>
    <w:p w:rsidR="008D589B" w:rsidRDefault="008D589B" w:rsidP="008D589B">
      <w:pPr>
        <w:pStyle w:val="ListParagraph"/>
        <w:numPr>
          <w:ilvl w:val="0"/>
          <w:numId w:val="7"/>
        </w:numPr>
      </w:pPr>
      <w:r>
        <w:t>Members introduced themselves.</w:t>
      </w:r>
    </w:p>
    <w:p w:rsidR="008D589B" w:rsidRDefault="008D589B" w:rsidP="008D589B">
      <w:pPr>
        <w:pStyle w:val="ListParagraph"/>
        <w:numPr>
          <w:ilvl w:val="0"/>
          <w:numId w:val="7"/>
        </w:numPr>
      </w:pPr>
      <w:r>
        <w:t>Announcements</w:t>
      </w:r>
    </w:p>
    <w:p w:rsidR="008D589B" w:rsidRDefault="008D589B" w:rsidP="008D589B">
      <w:pPr>
        <w:pStyle w:val="ListParagraph"/>
        <w:numPr>
          <w:ilvl w:val="1"/>
          <w:numId w:val="7"/>
        </w:numPr>
      </w:pPr>
      <w:r>
        <w:t xml:space="preserve">Overview in STEM Monitoring Report, released in August.  </w:t>
      </w:r>
    </w:p>
    <w:p w:rsidR="008D589B" w:rsidRDefault="00E373D1" w:rsidP="008D589B">
      <w:pPr>
        <w:pStyle w:val="ListParagraph"/>
        <w:numPr>
          <w:ilvl w:val="2"/>
          <w:numId w:val="7"/>
        </w:numPr>
      </w:pPr>
      <w:r>
        <w:t xml:space="preserve">Students participating </w:t>
      </w:r>
      <w:r w:rsidR="008D589B">
        <w:t xml:space="preserve">in Scale-Ups </w:t>
      </w:r>
      <w:r>
        <w:t xml:space="preserve">are scoring better in math and science according to the correlation. </w:t>
      </w:r>
    </w:p>
    <w:p w:rsidR="008D589B" w:rsidRDefault="00E373D1" w:rsidP="008D589B">
      <w:pPr>
        <w:pStyle w:val="ListParagraph"/>
        <w:numPr>
          <w:ilvl w:val="2"/>
          <w:numId w:val="7"/>
        </w:numPr>
      </w:pPr>
      <w:r>
        <w:t>Change in proficiency was not seen in 11</w:t>
      </w:r>
      <w:r w:rsidRPr="008D589B">
        <w:rPr>
          <w:vertAlign w:val="superscript"/>
        </w:rPr>
        <w:t>th</w:t>
      </w:r>
      <w:r>
        <w:t xml:space="preserve"> grade students</w:t>
      </w:r>
      <w:r w:rsidR="001E7031">
        <w:t xml:space="preserve">. </w:t>
      </w:r>
    </w:p>
    <w:p w:rsidR="008D589B" w:rsidRDefault="001E7031" w:rsidP="008D589B">
      <w:pPr>
        <w:pStyle w:val="ListParagraph"/>
        <w:numPr>
          <w:ilvl w:val="2"/>
          <w:numId w:val="7"/>
        </w:numPr>
      </w:pPr>
      <w:r>
        <w:t xml:space="preserve">Work to </w:t>
      </w:r>
      <w:r w:rsidR="008D589B">
        <w:t>do with college writing scores and the participation rate of ACT.</w:t>
      </w:r>
    </w:p>
    <w:p w:rsidR="008D589B" w:rsidRDefault="001E7031" w:rsidP="008D589B">
      <w:pPr>
        <w:pStyle w:val="ListParagraph"/>
        <w:numPr>
          <w:ilvl w:val="2"/>
          <w:numId w:val="7"/>
        </w:numPr>
      </w:pPr>
      <w:r>
        <w:t xml:space="preserve">Looking at </w:t>
      </w:r>
      <w:r w:rsidR="008D589B">
        <w:t xml:space="preserve">why </w:t>
      </w:r>
      <w:r>
        <w:t xml:space="preserve">underrepresented </w:t>
      </w:r>
      <w:proofErr w:type="gramStart"/>
      <w:r w:rsidR="008D589B">
        <w:t>populations</w:t>
      </w:r>
      <w:r>
        <w:t>(</w:t>
      </w:r>
      <w:proofErr w:type="gramEnd"/>
      <w:r>
        <w:t xml:space="preserve">women and minorities) have lower scores. </w:t>
      </w:r>
    </w:p>
    <w:p w:rsidR="008D589B" w:rsidRDefault="008D589B" w:rsidP="008D589B">
      <w:pPr>
        <w:pStyle w:val="ListParagraph"/>
        <w:numPr>
          <w:ilvl w:val="2"/>
          <w:numId w:val="7"/>
        </w:numPr>
      </w:pPr>
      <w:r>
        <w:t xml:space="preserve">Increase of 9.4%  of teachers who have proper licensing  </w:t>
      </w:r>
    </w:p>
    <w:p w:rsidR="008D589B" w:rsidRDefault="001E7031" w:rsidP="008D589B">
      <w:pPr>
        <w:pStyle w:val="ListParagraph"/>
        <w:numPr>
          <w:ilvl w:val="2"/>
          <w:numId w:val="7"/>
        </w:numPr>
      </w:pPr>
      <w:r>
        <w:t xml:space="preserve">Drake and Grandview will offer STEM endorsements to educators </w:t>
      </w:r>
    </w:p>
    <w:p w:rsidR="003C07F0" w:rsidRDefault="008D589B" w:rsidP="008D589B">
      <w:pPr>
        <w:pStyle w:val="ListParagraph"/>
        <w:numPr>
          <w:ilvl w:val="2"/>
          <w:numId w:val="7"/>
        </w:numPr>
      </w:pPr>
      <w:r>
        <w:t>We need to take a look at teacher retention. J</w:t>
      </w:r>
      <w:r w:rsidR="001E7031">
        <w:t xml:space="preserve">ust under 40 percent of those teachers teaching upper level STEM courses are </w:t>
      </w:r>
      <w:r w:rsidR="003C07F0">
        <w:t xml:space="preserve">still in the positon 4 years later. </w:t>
      </w:r>
    </w:p>
    <w:p w:rsidR="003C07F0" w:rsidRDefault="001E7031" w:rsidP="008D589B">
      <w:pPr>
        <w:pStyle w:val="ListParagraph"/>
        <w:numPr>
          <w:ilvl w:val="2"/>
          <w:numId w:val="7"/>
        </w:numPr>
      </w:pPr>
      <w:r>
        <w:t xml:space="preserve">Public attitude </w:t>
      </w:r>
      <w:r w:rsidR="003C07F0">
        <w:t xml:space="preserve">improved. 41 percent of those Iowans asked knew what STEM met, compared to just 26 percent two years prior. </w:t>
      </w:r>
    </w:p>
    <w:p w:rsidR="003C07F0" w:rsidRDefault="003C07F0" w:rsidP="008D589B">
      <w:pPr>
        <w:pStyle w:val="ListParagraph"/>
        <w:numPr>
          <w:ilvl w:val="2"/>
          <w:numId w:val="7"/>
        </w:numPr>
      </w:pPr>
      <w:r>
        <w:t>Iowans living in large cities and cities with colleges/universities are more likely to know about STEM.</w:t>
      </w:r>
    </w:p>
    <w:p w:rsidR="003C07F0" w:rsidRDefault="003C07F0" w:rsidP="008D589B">
      <w:pPr>
        <w:pStyle w:val="ListParagraph"/>
        <w:numPr>
          <w:ilvl w:val="2"/>
          <w:numId w:val="7"/>
        </w:numPr>
      </w:pPr>
      <w:r>
        <w:t xml:space="preserve">59% of </w:t>
      </w:r>
      <w:proofErr w:type="gramStart"/>
      <w:r>
        <w:t>all those</w:t>
      </w:r>
      <w:proofErr w:type="gramEnd"/>
      <w:r>
        <w:t xml:space="preserve"> asked think the quality of STEM programming is high. This is actually down. Researchers are checking into why. Could be that with an increased knowledge comes greater expectations. </w:t>
      </w:r>
    </w:p>
    <w:p w:rsidR="00810C4F" w:rsidRDefault="003C07F0" w:rsidP="008D589B">
      <w:pPr>
        <w:pStyle w:val="ListParagraph"/>
        <w:numPr>
          <w:ilvl w:val="2"/>
          <w:numId w:val="7"/>
        </w:numPr>
      </w:pPr>
      <w:r>
        <w:t>The #1 impediment for teachers who implemented Scale-Ups was time. How do we make sure programs are packaged to fit easily into existing curriculum? In</w:t>
      </w:r>
      <w:r w:rsidR="007B7528">
        <w:t xml:space="preserve"> K-8</w:t>
      </w:r>
      <w:r>
        <w:t xml:space="preserve">, press the notion of integration and  carefully choose future Scale-Ups </w:t>
      </w:r>
    </w:p>
    <w:p w:rsidR="003C07F0" w:rsidRDefault="003C07F0" w:rsidP="008D589B">
      <w:pPr>
        <w:pStyle w:val="ListParagraph"/>
        <w:numPr>
          <w:ilvl w:val="2"/>
          <w:numId w:val="7"/>
        </w:numPr>
      </w:pPr>
      <w:r>
        <w:t>More teachers feel like they are better ready to teach STEM content.</w:t>
      </w:r>
    </w:p>
    <w:p w:rsidR="003C07F0" w:rsidRDefault="003C07F0" w:rsidP="003C07F0">
      <w:pPr>
        <w:pStyle w:val="ListParagraph"/>
        <w:numPr>
          <w:ilvl w:val="2"/>
          <w:numId w:val="7"/>
        </w:numPr>
      </w:pPr>
      <w:r>
        <w:t>We have 1100 existing business partners and 376 new ones. Looking to grow that number.</w:t>
      </w:r>
    </w:p>
    <w:p w:rsidR="00746B7D" w:rsidRDefault="003C07F0" w:rsidP="003C07F0">
      <w:pPr>
        <w:pStyle w:val="ListParagraph"/>
        <w:numPr>
          <w:ilvl w:val="2"/>
          <w:numId w:val="7"/>
        </w:numPr>
      </w:pPr>
      <w:r>
        <w:lastRenderedPageBreak/>
        <w:t xml:space="preserve"> More </w:t>
      </w:r>
      <w:r w:rsidR="00746B7D">
        <w:t>students said they liked STEM more and were more interested in the program. At the elementary level, females were more interested in Math and males in Engineering. Middle school STEM for males and math differences disappear.</w:t>
      </w:r>
    </w:p>
    <w:p w:rsidR="003C07F0" w:rsidRDefault="003C07F0" w:rsidP="003C07F0">
      <w:pPr>
        <w:pStyle w:val="ListParagraph"/>
        <w:numPr>
          <w:ilvl w:val="2"/>
          <w:numId w:val="7"/>
        </w:numPr>
      </w:pPr>
      <w:r>
        <w:t xml:space="preserve">It will be very important to choose Scale-Ups that follow </w:t>
      </w:r>
      <w:r w:rsidR="007B7528">
        <w:t>NGSS performance expectations. Students will now be DOING and APPLYING science and math. The change will take the next 3-4 years</w:t>
      </w:r>
      <w:r>
        <w:t xml:space="preserve"> and will be completed in 4-5 years. </w:t>
      </w:r>
      <w:r w:rsidR="007B7528">
        <w:t xml:space="preserve"> </w:t>
      </w:r>
    </w:p>
    <w:p w:rsidR="009E29C1" w:rsidRDefault="009E29C1" w:rsidP="009E29C1">
      <w:pPr>
        <w:pStyle w:val="ListParagraph"/>
        <w:numPr>
          <w:ilvl w:val="0"/>
          <w:numId w:val="7"/>
        </w:numPr>
      </w:pPr>
      <w:r>
        <w:t>Opportunities for Involvement</w:t>
      </w:r>
    </w:p>
    <w:p w:rsidR="009E29C1" w:rsidRDefault="00746B7D" w:rsidP="009E29C1">
      <w:pPr>
        <w:pStyle w:val="ListParagraph"/>
        <w:numPr>
          <w:ilvl w:val="1"/>
          <w:numId w:val="7"/>
        </w:numPr>
      </w:pPr>
      <w:r>
        <w:t>STEM BES</w:t>
      </w:r>
      <w:r w:rsidR="009E29C1">
        <w:t xml:space="preserve">T/RLEs are due September 1. </w:t>
      </w:r>
      <w:r>
        <w:t xml:space="preserve">Looks like </w:t>
      </w:r>
      <w:r w:rsidR="009E29C1">
        <w:t>we’ll have about four</w:t>
      </w:r>
      <w:r>
        <w:t xml:space="preserve"> entities are going to be trying for it. There is a cost match </w:t>
      </w:r>
      <w:r w:rsidR="009E29C1">
        <w:t>of $25,000. The Hub will need evaluators.</w:t>
      </w:r>
    </w:p>
    <w:p w:rsidR="00746B7D" w:rsidRDefault="009E29C1" w:rsidP="009E29C1">
      <w:pPr>
        <w:pStyle w:val="ListParagraph"/>
        <w:numPr>
          <w:ilvl w:val="1"/>
          <w:numId w:val="7"/>
        </w:numPr>
      </w:pPr>
      <w:r>
        <w:t xml:space="preserve">Please encourage Providers to apply to become </w:t>
      </w:r>
      <w:r w:rsidR="00746B7D">
        <w:t xml:space="preserve">Scale-Up </w:t>
      </w:r>
      <w:r>
        <w:t xml:space="preserve">programs. </w:t>
      </w:r>
      <w:r w:rsidR="00746B7D">
        <w:t xml:space="preserve">Contact </w:t>
      </w:r>
      <w:r>
        <w:t>Derry</w:t>
      </w:r>
      <w:r w:rsidR="00746B7D">
        <w:t>, who heads up service providers for state</w:t>
      </w:r>
      <w:r>
        <w:t>, if you need additional information</w:t>
      </w:r>
      <w:r w:rsidR="00746B7D">
        <w:t xml:space="preserve">. </w:t>
      </w:r>
      <w:r>
        <w:t xml:space="preserve">Applications will open in </w:t>
      </w:r>
      <w:r w:rsidR="00746B7D">
        <w:t xml:space="preserve">November. </w:t>
      </w:r>
      <w:r>
        <w:t xml:space="preserve">The Hub needs volunteers to read Provider applications. There’s a 10 hour commitment over December-January. </w:t>
      </w:r>
      <w:r w:rsidR="00746B7D">
        <w:t xml:space="preserve"> </w:t>
      </w:r>
    </w:p>
    <w:p w:rsidR="00B14245" w:rsidRDefault="00B14245" w:rsidP="009E29C1">
      <w:pPr>
        <w:pStyle w:val="ListParagraph"/>
        <w:numPr>
          <w:ilvl w:val="1"/>
          <w:numId w:val="7"/>
        </w:numPr>
      </w:pPr>
      <w:r>
        <w:t>The Hub needs volunteers to read educator applications in March.</w:t>
      </w:r>
    </w:p>
    <w:p w:rsidR="00B14245" w:rsidRDefault="00B14245" w:rsidP="00B14245">
      <w:pPr>
        <w:pStyle w:val="ListParagraph"/>
        <w:numPr>
          <w:ilvl w:val="1"/>
          <w:numId w:val="7"/>
        </w:numPr>
      </w:pPr>
      <w:r>
        <w:t>The Hub needs help with promoting and coordinating 4 STEM festivals</w:t>
      </w:r>
    </w:p>
    <w:p w:rsidR="00B14245" w:rsidRDefault="00746B7D" w:rsidP="00B14245">
      <w:pPr>
        <w:pStyle w:val="ListParagraph"/>
        <w:numPr>
          <w:ilvl w:val="2"/>
          <w:numId w:val="7"/>
        </w:numPr>
      </w:pPr>
      <w:r>
        <w:t>Oct</w:t>
      </w:r>
      <w:r w:rsidR="00B14245">
        <w:t>ober</w:t>
      </w:r>
      <w:r>
        <w:t xml:space="preserve"> 19</w:t>
      </w:r>
      <w:r w:rsidR="00B14245">
        <w:t>,</w:t>
      </w:r>
      <w:r>
        <w:t xml:space="preserve"> 6-8 pm DMACC – Ankeny FFA; </w:t>
      </w:r>
      <w:r w:rsidR="00B14245">
        <w:t>all</w:t>
      </w:r>
      <w:r>
        <w:t xml:space="preserve"> link</w:t>
      </w:r>
      <w:r w:rsidR="00B14245">
        <w:t>s are</w:t>
      </w:r>
      <w:r>
        <w:t xml:space="preserve"> LIVE!</w:t>
      </w:r>
    </w:p>
    <w:p w:rsidR="00746B7D" w:rsidRDefault="00746B7D" w:rsidP="00B14245">
      <w:pPr>
        <w:pStyle w:val="ListParagraph"/>
        <w:numPr>
          <w:ilvl w:val="2"/>
          <w:numId w:val="7"/>
        </w:numPr>
      </w:pPr>
      <w:r>
        <w:t>Nov</w:t>
      </w:r>
      <w:r w:rsidR="00B14245">
        <w:t>ember</w:t>
      </w:r>
      <w:r>
        <w:t xml:space="preserve"> 8</w:t>
      </w:r>
      <w:r w:rsidR="00B14245">
        <w:t>,</w:t>
      </w:r>
      <w:r>
        <w:t xml:space="preserve"> Sunday, BGM </w:t>
      </w:r>
      <w:r w:rsidR="00B14245">
        <w:t>(</w:t>
      </w:r>
      <w:r>
        <w:t>Brooklyn</w:t>
      </w:r>
      <w:r w:rsidR="00B14245">
        <w:t>,</w:t>
      </w:r>
      <w:r>
        <w:t xml:space="preserve"> Iowa</w:t>
      </w:r>
      <w:r w:rsidR="00B14245">
        <w:t>)</w:t>
      </w:r>
      <w:r>
        <w:t xml:space="preserve"> </w:t>
      </w:r>
      <w:r w:rsidR="00B14245">
        <w:t>1-4 PM; presenter link is LIVE!</w:t>
      </w:r>
    </w:p>
    <w:p w:rsidR="00B14245" w:rsidRDefault="00B14245" w:rsidP="00B14245">
      <w:pPr>
        <w:pStyle w:val="ListParagraph"/>
        <w:numPr>
          <w:ilvl w:val="2"/>
          <w:numId w:val="7"/>
        </w:numPr>
      </w:pPr>
      <w:r>
        <w:t>February 25, 5-7 pm. S</w:t>
      </w:r>
      <w:r w:rsidR="00746B7D">
        <w:t xml:space="preserve">pecial middle school </w:t>
      </w:r>
      <w:r>
        <w:t xml:space="preserve">session from 4-5PM </w:t>
      </w:r>
      <w:r w:rsidR="00746B7D">
        <w:t xml:space="preserve">students who might benefit or might not have it on </w:t>
      </w:r>
      <w:r>
        <w:t>radar</w:t>
      </w:r>
    </w:p>
    <w:p w:rsidR="00746B7D" w:rsidRDefault="00B14245" w:rsidP="00B14245">
      <w:pPr>
        <w:pStyle w:val="ListParagraph"/>
        <w:numPr>
          <w:ilvl w:val="2"/>
          <w:numId w:val="7"/>
        </w:numPr>
      </w:pPr>
      <w:r>
        <w:t xml:space="preserve">April 14, 6-8 pm, Drake </w:t>
      </w:r>
      <w:r w:rsidR="00746B7D">
        <w:t>Knapp Center—public booths and breakout session panels on how to engage and suppor</w:t>
      </w:r>
      <w:r>
        <w:t>t—underrepresented populations</w:t>
      </w:r>
    </w:p>
    <w:p w:rsidR="00B14245" w:rsidRDefault="00B14245" w:rsidP="00B14245">
      <w:pPr>
        <w:pStyle w:val="ListParagraph"/>
        <w:numPr>
          <w:ilvl w:val="2"/>
          <w:numId w:val="7"/>
        </w:numPr>
      </w:pPr>
      <w:r>
        <w:t>If you have other ways you’d like to engage, please call Sarah.</w:t>
      </w:r>
    </w:p>
    <w:p w:rsidR="00EB6336" w:rsidRDefault="00B14245" w:rsidP="009E29C1">
      <w:pPr>
        <w:pStyle w:val="ListParagraph"/>
        <w:numPr>
          <w:ilvl w:val="0"/>
          <w:numId w:val="7"/>
        </w:numPr>
      </w:pPr>
      <w:r>
        <w:t>Board Chair Elections: Opened the floor to nominations. Harrington expressed interest. Anonymous vote taken. Harrington unanimously elected.</w:t>
      </w:r>
    </w:p>
    <w:p w:rsidR="00AE22F1" w:rsidRDefault="00AE22F1" w:rsidP="009E29C1">
      <w:pPr>
        <w:pStyle w:val="ListParagraph"/>
        <w:numPr>
          <w:ilvl w:val="0"/>
          <w:numId w:val="7"/>
        </w:numPr>
      </w:pPr>
      <w:r>
        <w:t xml:space="preserve">Thank you to past president Karen Pattison for her services. </w:t>
      </w:r>
    </w:p>
    <w:p w:rsidR="003527B4" w:rsidRDefault="00AE22F1" w:rsidP="003527B4">
      <w:pPr>
        <w:pStyle w:val="ListParagraph"/>
        <w:numPr>
          <w:ilvl w:val="0"/>
          <w:numId w:val="7"/>
        </w:numPr>
      </w:pPr>
      <w:r>
        <w:t xml:space="preserve">Tatiana Christian is the new </w:t>
      </w:r>
      <w:proofErr w:type="spellStart"/>
      <w:r w:rsidR="006B272F">
        <w:t>Americorps</w:t>
      </w:r>
      <w:proofErr w:type="spellEnd"/>
      <w:r w:rsidR="006B272F">
        <w:t xml:space="preserve"> VISTA, STEM Mentoring Coordinator. </w:t>
      </w:r>
      <w:r w:rsidR="008D589B">
        <w:t xml:space="preserve">If you would like to connect with Christian, please contact her at </w:t>
      </w:r>
      <w:r w:rsidR="003527B4">
        <w:t xml:space="preserve">515-725-3068 or </w:t>
      </w:r>
      <w:bookmarkStart w:id="0" w:name="_GoBack"/>
      <w:bookmarkEnd w:id="0"/>
      <w:r w:rsidR="003527B4">
        <w:t>tatiana.christian@iowa.gov</w:t>
      </w:r>
    </w:p>
    <w:p w:rsidR="00AE22F1" w:rsidRDefault="00AE22F1" w:rsidP="00AE22F1">
      <w:pPr>
        <w:pStyle w:val="ListParagraph"/>
        <w:numPr>
          <w:ilvl w:val="0"/>
          <w:numId w:val="7"/>
        </w:numPr>
      </w:pPr>
      <w:r>
        <w:t xml:space="preserve">Next meeting: September 15 is the Marshalltown Mega Board Meeting. The Mega Meeting is from 9-11 am. Lunch is from 11-11:30 am. Advisory Council Meeting 11:30-3. Derry will send out details. </w:t>
      </w:r>
    </w:p>
    <w:p w:rsidR="00AE22F1" w:rsidRDefault="00AE22F1" w:rsidP="00AE22F1">
      <w:pPr>
        <w:pStyle w:val="ListParagraph"/>
        <w:numPr>
          <w:ilvl w:val="0"/>
          <w:numId w:val="7"/>
        </w:numPr>
      </w:pPr>
      <w:r>
        <w:t>Adjourn for a tour of the SCI-Iowa’s Maker’s Space.</w:t>
      </w:r>
    </w:p>
    <w:p w:rsidR="00D21591" w:rsidRDefault="00D21591">
      <w:r>
        <w:t xml:space="preserve"> </w:t>
      </w:r>
    </w:p>
    <w:sectPr w:rsidR="00D2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285"/>
    <w:multiLevelType w:val="hybridMultilevel"/>
    <w:tmpl w:val="CE4E37AC"/>
    <w:lvl w:ilvl="0" w:tplc="3B6CE68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D54BF8"/>
    <w:multiLevelType w:val="hybridMultilevel"/>
    <w:tmpl w:val="143C8DB4"/>
    <w:lvl w:ilvl="0" w:tplc="1090C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52ED7"/>
    <w:multiLevelType w:val="hybridMultilevel"/>
    <w:tmpl w:val="973C450E"/>
    <w:lvl w:ilvl="0" w:tplc="170A25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A32E7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16231"/>
    <w:multiLevelType w:val="hybridMultilevel"/>
    <w:tmpl w:val="993646AA"/>
    <w:lvl w:ilvl="0" w:tplc="B95A281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090D18"/>
    <w:multiLevelType w:val="hybridMultilevel"/>
    <w:tmpl w:val="1F263490"/>
    <w:lvl w:ilvl="0" w:tplc="D5B88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9F6209"/>
    <w:multiLevelType w:val="hybridMultilevel"/>
    <w:tmpl w:val="0A5A80B8"/>
    <w:lvl w:ilvl="0" w:tplc="CAE07A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447561"/>
    <w:multiLevelType w:val="hybridMultilevel"/>
    <w:tmpl w:val="B5B21486"/>
    <w:lvl w:ilvl="0" w:tplc="6C1248F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C3"/>
    <w:rsid w:val="001129F9"/>
    <w:rsid w:val="001E7031"/>
    <w:rsid w:val="00326654"/>
    <w:rsid w:val="003527B4"/>
    <w:rsid w:val="003C07F0"/>
    <w:rsid w:val="004A46CB"/>
    <w:rsid w:val="00601BAD"/>
    <w:rsid w:val="006B272F"/>
    <w:rsid w:val="00746B7D"/>
    <w:rsid w:val="007B7528"/>
    <w:rsid w:val="00810C4F"/>
    <w:rsid w:val="008948C3"/>
    <w:rsid w:val="008D589B"/>
    <w:rsid w:val="009E29C1"/>
    <w:rsid w:val="00A107CF"/>
    <w:rsid w:val="00AE22F1"/>
    <w:rsid w:val="00B14245"/>
    <w:rsid w:val="00D21591"/>
    <w:rsid w:val="00E373D1"/>
    <w:rsid w:val="00EB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4F"/>
    <w:pPr>
      <w:ind w:left="720"/>
      <w:contextualSpacing/>
    </w:pPr>
  </w:style>
  <w:style w:type="paragraph" w:customStyle="1" w:styleId="xmsonormal">
    <w:name w:val="x_msonormal"/>
    <w:basedOn w:val="Normal"/>
    <w:rsid w:val="00352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7B4"/>
  </w:style>
  <w:style w:type="character" w:styleId="Hyperlink">
    <w:name w:val="Hyperlink"/>
    <w:basedOn w:val="DefaultParagraphFont"/>
    <w:uiPriority w:val="99"/>
    <w:semiHidden/>
    <w:unhideWhenUsed/>
    <w:rsid w:val="00352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4F"/>
    <w:pPr>
      <w:ind w:left="720"/>
      <w:contextualSpacing/>
    </w:pPr>
  </w:style>
  <w:style w:type="paragraph" w:customStyle="1" w:styleId="xmsonormal">
    <w:name w:val="x_msonormal"/>
    <w:basedOn w:val="Normal"/>
    <w:rsid w:val="00352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7B4"/>
  </w:style>
  <w:style w:type="character" w:styleId="Hyperlink">
    <w:name w:val="Hyperlink"/>
    <w:basedOn w:val="DefaultParagraphFont"/>
    <w:uiPriority w:val="99"/>
    <w:semiHidden/>
    <w:unhideWhenUsed/>
    <w:rsid w:val="00352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University</dc:creator>
  <cp:lastModifiedBy>Drake University</cp:lastModifiedBy>
  <cp:revision>2</cp:revision>
  <dcterms:created xsi:type="dcterms:W3CDTF">2015-08-31T19:02:00Z</dcterms:created>
  <dcterms:modified xsi:type="dcterms:W3CDTF">2015-08-31T19:02:00Z</dcterms:modified>
</cp:coreProperties>
</file>